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998DF" w14:textId="77777777" w:rsidR="00362CDD" w:rsidRPr="002D6F22" w:rsidRDefault="009979DD" w:rsidP="003D7B7B">
      <w:pPr>
        <w:pStyle w:val="s4"/>
        <w:spacing w:before="0" w:beforeAutospacing="0" w:after="0" w:afterAutospacing="0" w:line="240" w:lineRule="auto"/>
        <w:jc w:val="left"/>
        <w:rPr>
          <w:color w:val="000000" w:themeColor="text1"/>
          <w:sz w:val="24"/>
          <w:szCs w:val="24"/>
          <w:u w:val="single"/>
        </w:rPr>
      </w:pPr>
      <w:r w:rsidRPr="002D6F22">
        <w:rPr>
          <w:rStyle w:val="s3"/>
          <w:b/>
          <w:bCs/>
          <w:color w:val="000000" w:themeColor="text1"/>
          <w:sz w:val="24"/>
          <w:szCs w:val="24"/>
          <w:u w:val="single"/>
        </w:rPr>
        <w:t xml:space="preserve">NCRIC </w:t>
      </w:r>
      <w:r w:rsidR="00362CDD" w:rsidRPr="002D6F22">
        <w:rPr>
          <w:rStyle w:val="s3"/>
          <w:b/>
          <w:bCs/>
          <w:color w:val="000000" w:themeColor="text1"/>
          <w:sz w:val="24"/>
          <w:szCs w:val="24"/>
          <w:u w:val="single"/>
        </w:rPr>
        <w:t>MISSION</w:t>
      </w:r>
    </w:p>
    <w:p w14:paraId="316A97FA" w14:textId="77777777" w:rsidR="00362CDD" w:rsidRPr="002D6F22" w:rsidRDefault="00362CDD" w:rsidP="003D7B7B">
      <w:pPr>
        <w:pStyle w:val="s5"/>
        <w:spacing w:before="0" w:beforeAutospacing="0" w:after="0" w:afterAutospacing="0" w:line="240" w:lineRule="auto"/>
        <w:jc w:val="left"/>
        <w:rPr>
          <w:color w:val="000000" w:themeColor="text1"/>
          <w:sz w:val="24"/>
          <w:szCs w:val="24"/>
        </w:rPr>
      </w:pPr>
      <w:r w:rsidRPr="002D6F22">
        <w:rPr>
          <w:color w:val="000000" w:themeColor="text1"/>
          <w:sz w:val="24"/>
          <w:szCs w:val="24"/>
        </w:rPr>
        <w:t> </w:t>
      </w:r>
    </w:p>
    <w:p w14:paraId="61551A20" w14:textId="7850EC6A" w:rsidR="006573E4" w:rsidRPr="002D6F22" w:rsidRDefault="00362CDD" w:rsidP="003D7B7B">
      <w:pPr>
        <w:pStyle w:val="s5"/>
        <w:spacing w:before="0" w:beforeAutospacing="0" w:after="0" w:afterAutospacing="0" w:line="240" w:lineRule="auto"/>
        <w:jc w:val="left"/>
        <w:rPr>
          <w:rStyle w:val="s6"/>
          <w:color w:val="000000" w:themeColor="text1"/>
          <w:sz w:val="24"/>
          <w:szCs w:val="24"/>
        </w:rPr>
      </w:pPr>
      <w:r w:rsidRPr="002D6F22">
        <w:rPr>
          <w:rStyle w:val="s6"/>
          <w:color w:val="000000" w:themeColor="text1"/>
          <w:sz w:val="24"/>
          <w:szCs w:val="24"/>
        </w:rPr>
        <w:t>The Northern California Regional Intelligence Center (NCRIC)</w:t>
      </w:r>
      <w:r w:rsidR="0025388A">
        <w:rPr>
          <w:rStyle w:val="s6"/>
          <w:color w:val="000000" w:themeColor="text1"/>
          <w:sz w:val="24"/>
          <w:szCs w:val="24"/>
        </w:rPr>
        <w:t xml:space="preserve"> </w:t>
      </w:r>
      <w:r w:rsidR="008E3F08" w:rsidRPr="002D6F22">
        <w:rPr>
          <w:rStyle w:val="s6"/>
          <w:color w:val="000000" w:themeColor="text1"/>
          <w:sz w:val="24"/>
          <w:szCs w:val="24"/>
        </w:rPr>
        <w:t>is a multi-jurisdiction</w:t>
      </w:r>
      <w:r w:rsidRPr="002D6F22">
        <w:rPr>
          <w:rStyle w:val="s6"/>
          <w:color w:val="000000" w:themeColor="text1"/>
          <w:sz w:val="24"/>
          <w:szCs w:val="24"/>
        </w:rPr>
        <w:t xml:space="preserve"> public safety </w:t>
      </w:r>
      <w:r w:rsidR="00671EC7">
        <w:rPr>
          <w:rStyle w:val="s6"/>
          <w:color w:val="000000" w:themeColor="text1"/>
          <w:sz w:val="24"/>
          <w:szCs w:val="24"/>
        </w:rPr>
        <w:t>program</w:t>
      </w:r>
      <w:r w:rsidR="00671EC7" w:rsidRPr="002D6F22">
        <w:rPr>
          <w:rStyle w:val="s6"/>
          <w:color w:val="000000" w:themeColor="text1"/>
          <w:sz w:val="24"/>
          <w:szCs w:val="24"/>
        </w:rPr>
        <w:t xml:space="preserve"> </w:t>
      </w:r>
      <w:r w:rsidRPr="002D6F22">
        <w:rPr>
          <w:rStyle w:val="s6"/>
          <w:color w:val="000000" w:themeColor="text1"/>
          <w:sz w:val="24"/>
          <w:szCs w:val="24"/>
        </w:rPr>
        <w:t>created to assist local, state, federal</w:t>
      </w:r>
      <w:r w:rsidR="0025388A">
        <w:rPr>
          <w:rStyle w:val="s6"/>
          <w:color w:val="000000" w:themeColor="text1"/>
          <w:sz w:val="24"/>
          <w:szCs w:val="24"/>
        </w:rPr>
        <w:t>,</w:t>
      </w:r>
      <w:r w:rsidRPr="002D6F22">
        <w:rPr>
          <w:rStyle w:val="s6"/>
          <w:color w:val="000000" w:themeColor="text1"/>
          <w:sz w:val="24"/>
          <w:szCs w:val="24"/>
        </w:rPr>
        <w:t> and tribal public safety agencies and critical infrastructure locations with the collection, analysis</w:t>
      </w:r>
      <w:r w:rsidR="0025388A">
        <w:rPr>
          <w:rStyle w:val="s6"/>
          <w:color w:val="000000" w:themeColor="text1"/>
          <w:sz w:val="24"/>
          <w:szCs w:val="24"/>
        </w:rPr>
        <w:t>,</w:t>
      </w:r>
      <w:r w:rsidR="00DA6C21" w:rsidRPr="002D6F22">
        <w:rPr>
          <w:rStyle w:val="s6"/>
          <w:color w:val="000000" w:themeColor="text1"/>
          <w:sz w:val="24"/>
          <w:szCs w:val="24"/>
        </w:rPr>
        <w:t xml:space="preserve"> and dissemination of criminal</w:t>
      </w:r>
      <w:r w:rsidRPr="002D6F22">
        <w:rPr>
          <w:rStyle w:val="s6"/>
          <w:color w:val="000000" w:themeColor="text1"/>
          <w:sz w:val="24"/>
          <w:szCs w:val="24"/>
        </w:rPr>
        <w:t> threat information. It is the mission of the NCRIC to protect the citizens of the fifteen Bay Area counties within its area of responsibility from the threat of narcotics trafficking, organized crime, </w:t>
      </w:r>
      <w:r w:rsidR="00DA6C21" w:rsidRPr="002D6F22">
        <w:rPr>
          <w:rStyle w:val="s6"/>
          <w:color w:val="000000" w:themeColor="text1"/>
          <w:sz w:val="24"/>
          <w:szCs w:val="24"/>
        </w:rPr>
        <w:t xml:space="preserve">as well as </w:t>
      </w:r>
      <w:r w:rsidRPr="002D6F22">
        <w:rPr>
          <w:rStyle w:val="s6"/>
          <w:color w:val="000000" w:themeColor="text1"/>
          <w:sz w:val="24"/>
          <w:szCs w:val="24"/>
        </w:rPr>
        <w:t>international</w:t>
      </w:r>
      <w:r w:rsidR="00DA6C21" w:rsidRPr="002D6F22">
        <w:rPr>
          <w:rStyle w:val="s6"/>
          <w:color w:val="000000" w:themeColor="text1"/>
          <w:sz w:val="24"/>
          <w:szCs w:val="24"/>
        </w:rPr>
        <w:t>, domestic</w:t>
      </w:r>
      <w:r w:rsidR="0025388A">
        <w:rPr>
          <w:rStyle w:val="s6"/>
          <w:color w:val="000000" w:themeColor="text1"/>
          <w:sz w:val="24"/>
          <w:szCs w:val="24"/>
        </w:rPr>
        <w:t>,</w:t>
      </w:r>
      <w:r w:rsidR="00DA6C21" w:rsidRPr="002D6F22">
        <w:rPr>
          <w:rStyle w:val="s6"/>
          <w:color w:val="000000" w:themeColor="text1"/>
          <w:sz w:val="24"/>
          <w:szCs w:val="24"/>
        </w:rPr>
        <w:t xml:space="preserve"> and street terrorism-</w:t>
      </w:r>
      <w:r w:rsidRPr="002D6F22">
        <w:rPr>
          <w:rStyle w:val="s6"/>
          <w:color w:val="000000" w:themeColor="text1"/>
          <w:sz w:val="24"/>
          <w:szCs w:val="24"/>
        </w:rPr>
        <w:t>related activities through information sharing and technical operations support to public safety personnel.</w:t>
      </w:r>
    </w:p>
    <w:p w14:paraId="18D82255" w14:textId="6356021E" w:rsidR="006573E4" w:rsidRDefault="006573E4" w:rsidP="003D7B7B">
      <w:pPr>
        <w:pStyle w:val="s5"/>
        <w:spacing w:before="0" w:beforeAutospacing="0" w:after="0" w:afterAutospacing="0" w:line="240" w:lineRule="auto"/>
        <w:jc w:val="left"/>
        <w:rPr>
          <w:rStyle w:val="s6"/>
          <w:color w:val="000000" w:themeColor="text1"/>
          <w:sz w:val="24"/>
          <w:szCs w:val="24"/>
        </w:rPr>
      </w:pPr>
    </w:p>
    <w:p w14:paraId="759C295D" w14:textId="77777777" w:rsidR="00483585" w:rsidRPr="002D6F22" w:rsidRDefault="00483585" w:rsidP="003D7B7B">
      <w:pPr>
        <w:pStyle w:val="s5"/>
        <w:spacing w:before="0" w:beforeAutospacing="0" w:after="0" w:afterAutospacing="0" w:line="240" w:lineRule="auto"/>
        <w:jc w:val="left"/>
        <w:rPr>
          <w:rStyle w:val="s6"/>
          <w:color w:val="000000" w:themeColor="text1"/>
          <w:sz w:val="24"/>
          <w:szCs w:val="24"/>
        </w:rPr>
      </w:pPr>
    </w:p>
    <w:p w14:paraId="36A9CF27" w14:textId="016DB29D" w:rsidR="00362CDD" w:rsidRPr="0089368C" w:rsidRDefault="008E3F08" w:rsidP="003D7B7B">
      <w:pPr>
        <w:pStyle w:val="s4"/>
        <w:spacing w:before="0" w:beforeAutospacing="0" w:after="0" w:afterAutospacing="0" w:line="240" w:lineRule="auto"/>
        <w:jc w:val="left"/>
        <w:rPr>
          <w:color w:val="000000" w:themeColor="text1"/>
          <w:sz w:val="24"/>
          <w:szCs w:val="24"/>
        </w:rPr>
      </w:pPr>
      <w:r w:rsidRPr="0089368C">
        <w:rPr>
          <w:rStyle w:val="s7"/>
          <w:b/>
          <w:bCs/>
          <w:color w:val="000000" w:themeColor="text1"/>
          <w:sz w:val="24"/>
          <w:szCs w:val="24"/>
          <w:u w:val="single"/>
        </w:rPr>
        <w:t>AUTOMATED LICENSE PLATE READER</w:t>
      </w:r>
      <w:r w:rsidR="00362CDD" w:rsidRPr="0089368C">
        <w:rPr>
          <w:rStyle w:val="s7"/>
          <w:b/>
          <w:bCs/>
          <w:color w:val="000000" w:themeColor="text1"/>
          <w:sz w:val="24"/>
          <w:szCs w:val="24"/>
          <w:u w:val="single"/>
        </w:rPr>
        <w:t xml:space="preserve"> (ALPR) TECHNOLOG</w:t>
      </w:r>
      <w:r w:rsidR="002E5E2E">
        <w:rPr>
          <w:rStyle w:val="s7"/>
          <w:b/>
          <w:bCs/>
          <w:color w:val="000000" w:themeColor="text1"/>
          <w:sz w:val="24"/>
          <w:szCs w:val="24"/>
          <w:u w:val="single"/>
        </w:rPr>
        <w:t>Y OVERVIEW</w:t>
      </w:r>
    </w:p>
    <w:p w14:paraId="2B7CCE75" w14:textId="77777777" w:rsidR="00362CDD" w:rsidRPr="0089368C" w:rsidRDefault="00362CDD" w:rsidP="003D7B7B">
      <w:pPr>
        <w:pStyle w:val="s5"/>
        <w:spacing w:before="0" w:beforeAutospacing="0" w:after="0" w:afterAutospacing="0" w:line="240" w:lineRule="auto"/>
        <w:jc w:val="left"/>
        <w:rPr>
          <w:color w:val="000000" w:themeColor="text1"/>
          <w:sz w:val="24"/>
          <w:szCs w:val="24"/>
        </w:rPr>
      </w:pPr>
      <w:r w:rsidRPr="0089368C">
        <w:rPr>
          <w:color w:val="000000" w:themeColor="text1"/>
          <w:sz w:val="24"/>
          <w:szCs w:val="24"/>
        </w:rPr>
        <w:t> </w:t>
      </w:r>
    </w:p>
    <w:p w14:paraId="7566B1F8" w14:textId="77777777" w:rsidR="00BF5DAD" w:rsidRDefault="00191609" w:rsidP="003D7B7B">
      <w:pPr>
        <w:pStyle w:val="s5"/>
        <w:spacing w:before="0" w:beforeAutospacing="0" w:after="0" w:afterAutospacing="0" w:line="240" w:lineRule="auto"/>
        <w:jc w:val="left"/>
        <w:rPr>
          <w:rStyle w:val="s6"/>
          <w:color w:val="000000" w:themeColor="text1"/>
          <w:sz w:val="24"/>
          <w:szCs w:val="24"/>
        </w:rPr>
      </w:pPr>
      <w:r>
        <w:rPr>
          <w:rStyle w:val="s6"/>
          <w:color w:val="000000" w:themeColor="text1"/>
          <w:sz w:val="24"/>
          <w:szCs w:val="24"/>
        </w:rPr>
        <w:t xml:space="preserve">To support authorized </w:t>
      </w:r>
      <w:r w:rsidR="008B095C">
        <w:rPr>
          <w:rStyle w:val="s6"/>
          <w:color w:val="000000" w:themeColor="text1"/>
          <w:sz w:val="24"/>
          <w:szCs w:val="24"/>
        </w:rPr>
        <w:t>law enforcement</w:t>
      </w:r>
      <w:r>
        <w:rPr>
          <w:rStyle w:val="s6"/>
          <w:color w:val="000000" w:themeColor="text1"/>
          <w:sz w:val="24"/>
          <w:szCs w:val="24"/>
        </w:rPr>
        <w:t xml:space="preserve"> and public safety purposes</w:t>
      </w:r>
      <w:r w:rsidR="00362CDD" w:rsidRPr="0089368C">
        <w:rPr>
          <w:rStyle w:val="s6"/>
          <w:color w:val="000000" w:themeColor="text1"/>
          <w:sz w:val="24"/>
          <w:szCs w:val="24"/>
        </w:rPr>
        <w:t xml:space="preserve"> </w:t>
      </w:r>
      <w:r w:rsidR="00380485" w:rsidRPr="0089368C">
        <w:rPr>
          <w:rStyle w:val="s6"/>
          <w:color w:val="000000" w:themeColor="text1"/>
          <w:sz w:val="24"/>
          <w:szCs w:val="24"/>
        </w:rPr>
        <w:t>of </w:t>
      </w:r>
      <w:r w:rsidR="00362CDD" w:rsidRPr="0089368C">
        <w:rPr>
          <w:rStyle w:val="s6"/>
          <w:color w:val="000000" w:themeColor="text1"/>
          <w:sz w:val="24"/>
          <w:szCs w:val="24"/>
        </w:rPr>
        <w:t>local, state, federal, and tribal public safety agencies</w:t>
      </w:r>
      <w:r w:rsidR="0089368C">
        <w:rPr>
          <w:rStyle w:val="s6"/>
          <w:color w:val="000000" w:themeColor="text1"/>
          <w:sz w:val="24"/>
          <w:szCs w:val="24"/>
        </w:rPr>
        <w:t>,</w:t>
      </w:r>
      <w:r w:rsidR="00362CDD" w:rsidRPr="0089368C">
        <w:rPr>
          <w:rStyle w:val="s6"/>
          <w:color w:val="000000" w:themeColor="text1"/>
          <w:sz w:val="24"/>
          <w:szCs w:val="24"/>
        </w:rPr>
        <w:t xml:space="preserve"> the NCRIC</w:t>
      </w:r>
      <w:r w:rsidR="00950D25">
        <w:rPr>
          <w:rStyle w:val="s6"/>
          <w:color w:val="000000" w:themeColor="text1"/>
          <w:sz w:val="24"/>
          <w:szCs w:val="24"/>
        </w:rPr>
        <w:t xml:space="preserve"> utilizes</w:t>
      </w:r>
      <w:r w:rsidR="004E17FD" w:rsidRPr="0089368C">
        <w:rPr>
          <w:rStyle w:val="s6"/>
          <w:color w:val="000000" w:themeColor="text1"/>
          <w:sz w:val="24"/>
          <w:szCs w:val="24"/>
        </w:rPr>
        <w:t xml:space="preserve"> Automated</w:t>
      </w:r>
      <w:r w:rsidR="009B460A" w:rsidRPr="0089368C">
        <w:rPr>
          <w:rStyle w:val="s6"/>
          <w:color w:val="000000" w:themeColor="text1"/>
          <w:sz w:val="24"/>
          <w:szCs w:val="24"/>
        </w:rPr>
        <w:t xml:space="preserve"> </w:t>
      </w:r>
      <w:r w:rsidR="004E17FD" w:rsidRPr="0089368C">
        <w:rPr>
          <w:rStyle w:val="s6"/>
          <w:color w:val="000000" w:themeColor="text1"/>
          <w:sz w:val="24"/>
          <w:szCs w:val="24"/>
        </w:rPr>
        <w:t>License</w:t>
      </w:r>
      <w:r w:rsidR="009B460A" w:rsidRPr="0089368C">
        <w:rPr>
          <w:rStyle w:val="s6"/>
          <w:color w:val="000000" w:themeColor="text1"/>
          <w:sz w:val="24"/>
          <w:szCs w:val="24"/>
        </w:rPr>
        <w:t xml:space="preserve"> Plate Reader (ALPR)</w:t>
      </w:r>
      <w:r w:rsidR="00950D25">
        <w:rPr>
          <w:rStyle w:val="s6"/>
          <w:color w:val="000000" w:themeColor="text1"/>
          <w:sz w:val="24"/>
          <w:szCs w:val="24"/>
        </w:rPr>
        <w:t xml:space="preserve"> </w:t>
      </w:r>
      <w:r w:rsidR="000D15EB" w:rsidRPr="0089368C">
        <w:rPr>
          <w:rStyle w:val="s6"/>
          <w:color w:val="000000" w:themeColor="text1"/>
          <w:sz w:val="24"/>
          <w:szCs w:val="24"/>
        </w:rPr>
        <w:t>technology</w:t>
      </w:r>
      <w:r w:rsidR="00BF5DAD">
        <w:rPr>
          <w:rStyle w:val="s6"/>
          <w:color w:val="000000" w:themeColor="text1"/>
          <w:sz w:val="24"/>
          <w:szCs w:val="24"/>
        </w:rPr>
        <w:t>,</w:t>
      </w:r>
      <w:r w:rsidR="00950D25">
        <w:rPr>
          <w:rStyle w:val="s6"/>
          <w:color w:val="000000" w:themeColor="text1"/>
          <w:sz w:val="24"/>
          <w:szCs w:val="24"/>
        </w:rPr>
        <w:t xml:space="preserve"> and supporting software, to gather and analyze ALPR data</w:t>
      </w:r>
      <w:r w:rsidR="00B828B7">
        <w:rPr>
          <w:rStyle w:val="s6"/>
          <w:color w:val="000000" w:themeColor="text1"/>
          <w:sz w:val="24"/>
          <w:szCs w:val="24"/>
        </w:rPr>
        <w:t>,</w:t>
      </w:r>
      <w:r w:rsidR="00950D25">
        <w:rPr>
          <w:rStyle w:val="s6"/>
          <w:color w:val="000000" w:themeColor="text1"/>
          <w:sz w:val="24"/>
          <w:szCs w:val="24"/>
        </w:rPr>
        <w:t xml:space="preserve"> to enable the rapid identification and location of vehicles of legitimate interest to </w:t>
      </w:r>
      <w:r w:rsidR="008B095C">
        <w:rPr>
          <w:rStyle w:val="s6"/>
          <w:color w:val="000000" w:themeColor="text1"/>
          <w:sz w:val="24"/>
          <w:szCs w:val="24"/>
        </w:rPr>
        <w:t>law enforcement</w:t>
      </w:r>
      <w:r w:rsidR="00950D25">
        <w:rPr>
          <w:rStyle w:val="s6"/>
          <w:color w:val="000000" w:themeColor="text1"/>
          <w:sz w:val="24"/>
          <w:szCs w:val="24"/>
        </w:rPr>
        <w:t xml:space="preserve">.  </w:t>
      </w:r>
      <w:r w:rsidR="00362CDD" w:rsidRPr="0089368C">
        <w:rPr>
          <w:rStyle w:val="s6"/>
          <w:color w:val="000000" w:themeColor="text1"/>
          <w:sz w:val="24"/>
          <w:szCs w:val="24"/>
        </w:rPr>
        <w:t>ALPR</w:t>
      </w:r>
      <w:r w:rsidR="004E17FD" w:rsidRPr="0089368C">
        <w:rPr>
          <w:rStyle w:val="s6"/>
          <w:color w:val="000000" w:themeColor="text1"/>
          <w:sz w:val="24"/>
          <w:szCs w:val="24"/>
        </w:rPr>
        <w:t xml:space="preserve"> </w:t>
      </w:r>
      <w:r w:rsidR="003F1667">
        <w:rPr>
          <w:rStyle w:val="s6"/>
          <w:color w:val="000000" w:themeColor="text1"/>
          <w:sz w:val="24"/>
          <w:szCs w:val="24"/>
        </w:rPr>
        <w:t>devices</w:t>
      </w:r>
      <w:r w:rsidR="00950D25">
        <w:rPr>
          <w:rStyle w:val="s6"/>
          <w:color w:val="000000" w:themeColor="text1"/>
          <w:sz w:val="24"/>
          <w:szCs w:val="24"/>
        </w:rPr>
        <w:t xml:space="preserve"> </w:t>
      </w:r>
      <w:r w:rsidR="000D15EB" w:rsidRPr="0089368C">
        <w:rPr>
          <w:rStyle w:val="s6"/>
          <w:color w:val="000000" w:themeColor="text1"/>
          <w:sz w:val="24"/>
          <w:szCs w:val="24"/>
        </w:rPr>
        <w:t>are</w:t>
      </w:r>
      <w:r w:rsidR="00C0133D" w:rsidRPr="0089368C">
        <w:rPr>
          <w:rStyle w:val="s6"/>
          <w:color w:val="000000" w:themeColor="text1"/>
          <w:sz w:val="24"/>
          <w:szCs w:val="24"/>
        </w:rPr>
        <w:t xml:space="preserve"> </w:t>
      </w:r>
      <w:r w:rsidR="00BE08E3" w:rsidRPr="0089368C">
        <w:rPr>
          <w:rStyle w:val="s6"/>
          <w:color w:val="000000" w:themeColor="text1"/>
          <w:sz w:val="24"/>
          <w:szCs w:val="24"/>
        </w:rPr>
        <w:t xml:space="preserve">attached to </w:t>
      </w:r>
      <w:r w:rsidR="008B095C">
        <w:rPr>
          <w:rStyle w:val="s6"/>
          <w:color w:val="000000" w:themeColor="text1"/>
          <w:sz w:val="24"/>
          <w:szCs w:val="24"/>
        </w:rPr>
        <w:t>law enforcement</w:t>
      </w:r>
      <w:r w:rsidR="0089368C">
        <w:rPr>
          <w:rStyle w:val="s6"/>
          <w:color w:val="000000" w:themeColor="text1"/>
          <w:sz w:val="24"/>
          <w:szCs w:val="24"/>
        </w:rPr>
        <w:t xml:space="preserve"> </w:t>
      </w:r>
      <w:r w:rsidR="00BE08E3" w:rsidRPr="0089368C">
        <w:rPr>
          <w:rStyle w:val="s6"/>
          <w:color w:val="000000" w:themeColor="text1"/>
          <w:sz w:val="24"/>
          <w:szCs w:val="24"/>
        </w:rPr>
        <w:t>vehicles or deployed at fixed locations</w:t>
      </w:r>
      <w:r w:rsidR="00C0133D" w:rsidRPr="0089368C">
        <w:rPr>
          <w:rStyle w:val="s6"/>
          <w:color w:val="000000" w:themeColor="text1"/>
          <w:sz w:val="24"/>
          <w:szCs w:val="24"/>
        </w:rPr>
        <w:t xml:space="preserve">, where they </w:t>
      </w:r>
      <w:r w:rsidR="00362CDD" w:rsidRPr="0089368C">
        <w:rPr>
          <w:rStyle w:val="s6"/>
          <w:color w:val="000000" w:themeColor="text1"/>
          <w:sz w:val="24"/>
          <w:szCs w:val="24"/>
        </w:rPr>
        <w:t xml:space="preserve">collect license plate </w:t>
      </w:r>
      <w:r w:rsidR="000B5B6D" w:rsidRPr="0089368C">
        <w:rPr>
          <w:rStyle w:val="s6"/>
          <w:color w:val="000000" w:themeColor="text1"/>
          <w:sz w:val="24"/>
          <w:szCs w:val="24"/>
        </w:rPr>
        <w:t xml:space="preserve">information from vehicles on public </w:t>
      </w:r>
      <w:r w:rsidR="00700E7C" w:rsidRPr="0089368C">
        <w:rPr>
          <w:rStyle w:val="s6"/>
          <w:color w:val="000000" w:themeColor="text1"/>
          <w:sz w:val="24"/>
          <w:szCs w:val="24"/>
        </w:rPr>
        <w:t>roadways</w:t>
      </w:r>
      <w:r w:rsidR="000B5B6D" w:rsidRPr="0089368C">
        <w:rPr>
          <w:rStyle w:val="s6"/>
          <w:color w:val="000000" w:themeColor="text1"/>
          <w:sz w:val="24"/>
          <w:szCs w:val="24"/>
        </w:rPr>
        <w:t xml:space="preserve"> </w:t>
      </w:r>
      <w:r w:rsidR="002E36F1">
        <w:rPr>
          <w:rStyle w:val="s6"/>
          <w:color w:val="000000" w:themeColor="text1"/>
          <w:sz w:val="24"/>
          <w:szCs w:val="24"/>
        </w:rPr>
        <w:t>and public</w:t>
      </w:r>
      <w:r w:rsidR="002E36F1" w:rsidRPr="00186F0E">
        <w:rPr>
          <w:rStyle w:val="s6"/>
          <w:color w:val="000000" w:themeColor="text1"/>
          <w:sz w:val="24"/>
          <w:szCs w:val="24"/>
        </w:rPr>
        <w:t xml:space="preserve"> </w:t>
      </w:r>
      <w:r w:rsidR="000B5B6D" w:rsidRPr="00186F0E">
        <w:rPr>
          <w:rStyle w:val="s6"/>
          <w:color w:val="000000" w:themeColor="text1"/>
          <w:sz w:val="24"/>
          <w:szCs w:val="24"/>
        </w:rPr>
        <w:t>property</w:t>
      </w:r>
      <w:r w:rsidR="002E36F1">
        <w:rPr>
          <w:rStyle w:val="s6"/>
          <w:color w:val="000000" w:themeColor="text1"/>
          <w:sz w:val="24"/>
          <w:szCs w:val="24"/>
        </w:rPr>
        <w:t>.</w:t>
      </w:r>
      <w:r w:rsidR="00733BCF">
        <w:rPr>
          <w:rStyle w:val="s6"/>
          <w:color w:val="000000" w:themeColor="text1"/>
          <w:sz w:val="24"/>
          <w:szCs w:val="24"/>
        </w:rPr>
        <w:t xml:space="preserve"> </w:t>
      </w:r>
    </w:p>
    <w:p w14:paraId="79602D02" w14:textId="77777777" w:rsidR="00BF5DAD" w:rsidRDefault="00BF5DAD" w:rsidP="003D7B7B">
      <w:pPr>
        <w:pStyle w:val="s5"/>
        <w:spacing w:before="0" w:beforeAutospacing="0" w:after="0" w:afterAutospacing="0" w:line="240" w:lineRule="auto"/>
        <w:jc w:val="left"/>
        <w:rPr>
          <w:rStyle w:val="s6"/>
          <w:color w:val="000000" w:themeColor="text1"/>
          <w:sz w:val="24"/>
          <w:szCs w:val="24"/>
        </w:rPr>
      </w:pPr>
    </w:p>
    <w:p w14:paraId="79CDF30D" w14:textId="77777777" w:rsidR="00924085" w:rsidRDefault="00CE4445" w:rsidP="003D7B7B">
      <w:pPr>
        <w:pStyle w:val="s5"/>
        <w:spacing w:before="0" w:beforeAutospacing="0" w:after="0" w:afterAutospacing="0" w:line="240" w:lineRule="auto"/>
        <w:jc w:val="left"/>
        <w:rPr>
          <w:rStyle w:val="s6"/>
          <w:color w:val="000000" w:themeColor="text1"/>
          <w:sz w:val="24"/>
          <w:szCs w:val="24"/>
        </w:rPr>
      </w:pPr>
      <w:r>
        <w:rPr>
          <w:rStyle w:val="s6"/>
          <w:color w:val="000000" w:themeColor="text1"/>
          <w:sz w:val="24"/>
          <w:szCs w:val="24"/>
        </w:rPr>
        <w:t xml:space="preserve">In one common use of ALPR technology, </w:t>
      </w:r>
      <w:r w:rsidR="00733BCF">
        <w:rPr>
          <w:rStyle w:val="s6"/>
          <w:color w:val="000000" w:themeColor="text1"/>
          <w:sz w:val="24"/>
          <w:szCs w:val="24"/>
        </w:rPr>
        <w:t>license plate encounters</w:t>
      </w:r>
      <w:r>
        <w:rPr>
          <w:rStyle w:val="s6"/>
          <w:color w:val="000000" w:themeColor="text1"/>
          <w:sz w:val="24"/>
          <w:szCs w:val="24"/>
        </w:rPr>
        <w:t xml:space="preserve"> </w:t>
      </w:r>
      <w:r w:rsidR="000D15EB" w:rsidRPr="00186F0E">
        <w:rPr>
          <w:rStyle w:val="s6"/>
          <w:color w:val="000000" w:themeColor="text1"/>
          <w:sz w:val="24"/>
          <w:szCs w:val="24"/>
        </w:rPr>
        <w:t xml:space="preserve">are compared against </w:t>
      </w:r>
      <w:r>
        <w:rPr>
          <w:rStyle w:val="s6"/>
          <w:color w:val="000000" w:themeColor="text1"/>
          <w:sz w:val="24"/>
          <w:szCs w:val="24"/>
        </w:rPr>
        <w:t>l</w:t>
      </w:r>
      <w:r w:rsidR="000D15EB" w:rsidRPr="00186F0E">
        <w:rPr>
          <w:rStyle w:val="s6"/>
          <w:color w:val="000000" w:themeColor="text1"/>
          <w:sz w:val="24"/>
          <w:szCs w:val="24"/>
        </w:rPr>
        <w:t xml:space="preserve">aw </w:t>
      </w:r>
      <w:r>
        <w:rPr>
          <w:rStyle w:val="s6"/>
          <w:color w:val="000000" w:themeColor="text1"/>
          <w:sz w:val="24"/>
          <w:szCs w:val="24"/>
        </w:rPr>
        <w:t>e</w:t>
      </w:r>
      <w:r w:rsidR="000D15EB" w:rsidRPr="00186F0E">
        <w:rPr>
          <w:rStyle w:val="s6"/>
          <w:color w:val="000000" w:themeColor="text1"/>
          <w:sz w:val="24"/>
          <w:szCs w:val="24"/>
        </w:rPr>
        <w:t>nforcement “</w:t>
      </w:r>
      <w:r w:rsidR="004F3CE1" w:rsidRPr="00186F0E">
        <w:rPr>
          <w:rStyle w:val="s6"/>
          <w:color w:val="000000" w:themeColor="text1"/>
          <w:sz w:val="24"/>
          <w:szCs w:val="24"/>
        </w:rPr>
        <w:t>hotlists</w:t>
      </w:r>
      <w:r w:rsidR="000D15EB" w:rsidRPr="00186F0E">
        <w:rPr>
          <w:rStyle w:val="s6"/>
          <w:color w:val="000000" w:themeColor="text1"/>
          <w:sz w:val="24"/>
          <w:szCs w:val="24"/>
        </w:rPr>
        <w:t xml:space="preserve">” – lists of vehicles associated with active investigations, for example, </w:t>
      </w:r>
      <w:r w:rsidR="002E36F1">
        <w:rPr>
          <w:rStyle w:val="s6"/>
          <w:color w:val="000000" w:themeColor="text1"/>
          <w:sz w:val="24"/>
          <w:szCs w:val="24"/>
        </w:rPr>
        <w:t xml:space="preserve">related to Amber Alerts or other missing children, </w:t>
      </w:r>
      <w:r w:rsidR="000D15EB" w:rsidRPr="00186F0E">
        <w:rPr>
          <w:rStyle w:val="s6"/>
          <w:color w:val="000000" w:themeColor="text1"/>
          <w:sz w:val="24"/>
          <w:szCs w:val="24"/>
        </w:rPr>
        <w:t>stolen vehicles</w:t>
      </w:r>
      <w:r w:rsidR="00733BCF">
        <w:rPr>
          <w:rStyle w:val="s6"/>
          <w:color w:val="000000" w:themeColor="text1"/>
          <w:sz w:val="24"/>
          <w:szCs w:val="24"/>
        </w:rPr>
        <w:t>,</w:t>
      </w:r>
      <w:r w:rsidR="002E36F1">
        <w:rPr>
          <w:rStyle w:val="s6"/>
          <w:color w:val="000000" w:themeColor="text1"/>
          <w:sz w:val="24"/>
          <w:szCs w:val="24"/>
        </w:rPr>
        <w:t xml:space="preserve"> or </w:t>
      </w:r>
      <w:r w:rsidR="000D15EB" w:rsidRPr="00186F0E">
        <w:rPr>
          <w:rStyle w:val="s6"/>
          <w:color w:val="000000" w:themeColor="text1"/>
          <w:sz w:val="24"/>
          <w:szCs w:val="24"/>
        </w:rPr>
        <w:t>stolen license plates</w:t>
      </w:r>
      <w:r w:rsidR="000D15EB" w:rsidRPr="0089368C">
        <w:rPr>
          <w:rStyle w:val="s6"/>
          <w:color w:val="000000" w:themeColor="text1"/>
          <w:sz w:val="24"/>
          <w:szCs w:val="24"/>
        </w:rPr>
        <w:t xml:space="preserve">. </w:t>
      </w:r>
    </w:p>
    <w:p w14:paraId="24C47DEA" w14:textId="77777777" w:rsidR="00924085" w:rsidRDefault="00924085" w:rsidP="003D7B7B">
      <w:pPr>
        <w:pStyle w:val="s5"/>
        <w:spacing w:before="0" w:beforeAutospacing="0" w:after="0" w:afterAutospacing="0" w:line="240" w:lineRule="auto"/>
        <w:jc w:val="left"/>
        <w:rPr>
          <w:rStyle w:val="s6"/>
          <w:color w:val="000000" w:themeColor="text1"/>
          <w:sz w:val="24"/>
          <w:szCs w:val="24"/>
        </w:rPr>
      </w:pPr>
    </w:p>
    <w:p w14:paraId="118ECD11" w14:textId="77777777" w:rsidR="00483585" w:rsidRDefault="000D15EB" w:rsidP="00924085">
      <w:pPr>
        <w:pStyle w:val="s4"/>
        <w:spacing w:before="0" w:beforeAutospacing="0" w:after="0" w:afterAutospacing="0" w:line="240" w:lineRule="auto"/>
        <w:jc w:val="left"/>
        <w:rPr>
          <w:rStyle w:val="s6"/>
          <w:color w:val="000000" w:themeColor="text1"/>
          <w:sz w:val="24"/>
          <w:szCs w:val="24"/>
        </w:rPr>
      </w:pPr>
      <w:r w:rsidRPr="0089368C">
        <w:rPr>
          <w:rStyle w:val="s6"/>
          <w:color w:val="000000" w:themeColor="text1"/>
          <w:sz w:val="24"/>
          <w:szCs w:val="24"/>
        </w:rPr>
        <w:t xml:space="preserve">The information is also retained </w:t>
      </w:r>
      <w:r w:rsidR="00521185">
        <w:rPr>
          <w:rStyle w:val="s6"/>
          <w:color w:val="000000" w:themeColor="text1"/>
          <w:sz w:val="24"/>
          <w:szCs w:val="24"/>
        </w:rPr>
        <w:t>in secure systems</w:t>
      </w:r>
      <w:r w:rsidR="00FC663A">
        <w:rPr>
          <w:rStyle w:val="s6"/>
          <w:color w:val="000000" w:themeColor="text1"/>
          <w:sz w:val="24"/>
          <w:szCs w:val="24"/>
        </w:rPr>
        <w:t xml:space="preserve"> </w:t>
      </w:r>
      <w:r w:rsidRPr="0089368C">
        <w:rPr>
          <w:rStyle w:val="s6"/>
          <w:color w:val="000000" w:themeColor="text1"/>
          <w:sz w:val="24"/>
          <w:szCs w:val="24"/>
        </w:rPr>
        <w:t xml:space="preserve">for a fixed period, though it is only re-accessible by </w:t>
      </w:r>
      <w:r w:rsidR="008B095C">
        <w:rPr>
          <w:rStyle w:val="s6"/>
          <w:color w:val="000000" w:themeColor="text1"/>
          <w:sz w:val="24"/>
          <w:szCs w:val="24"/>
        </w:rPr>
        <w:t>law enforcement</w:t>
      </w:r>
      <w:r w:rsidR="00ED0EFB">
        <w:rPr>
          <w:rStyle w:val="s6"/>
          <w:color w:val="000000" w:themeColor="text1"/>
          <w:sz w:val="24"/>
          <w:szCs w:val="24"/>
        </w:rPr>
        <w:t xml:space="preserve"> for predicate-based querying for potential matches against the parameters specific to a legitimate law enforcement purpose. </w:t>
      </w:r>
      <w:r w:rsidR="007F338C">
        <w:rPr>
          <w:rStyle w:val="s6"/>
          <w:color w:val="000000" w:themeColor="text1"/>
          <w:sz w:val="24"/>
          <w:szCs w:val="24"/>
        </w:rPr>
        <w:t>All such queries are recorded and subject to audit</w:t>
      </w:r>
      <w:r w:rsidR="002E5E2E">
        <w:rPr>
          <w:rStyle w:val="s6"/>
          <w:color w:val="000000" w:themeColor="text1"/>
          <w:sz w:val="24"/>
          <w:szCs w:val="24"/>
        </w:rPr>
        <w:t>.</w:t>
      </w:r>
    </w:p>
    <w:p w14:paraId="3DDBE070" w14:textId="22E86078" w:rsidR="00FC663A" w:rsidRDefault="002E5E2E" w:rsidP="00924085">
      <w:pPr>
        <w:pStyle w:val="s4"/>
        <w:spacing w:before="0" w:beforeAutospacing="0" w:after="0" w:afterAutospacing="0" w:line="240" w:lineRule="auto"/>
        <w:jc w:val="left"/>
        <w:rPr>
          <w:rStyle w:val="s6"/>
          <w:color w:val="000000" w:themeColor="text1"/>
          <w:sz w:val="24"/>
          <w:szCs w:val="24"/>
        </w:rPr>
      </w:pPr>
      <w:r>
        <w:rPr>
          <w:rStyle w:val="s6"/>
          <w:color w:val="000000" w:themeColor="text1"/>
          <w:sz w:val="24"/>
          <w:szCs w:val="24"/>
        </w:rPr>
        <w:t xml:space="preserve"> </w:t>
      </w:r>
    </w:p>
    <w:p w14:paraId="3027CE71" w14:textId="77777777" w:rsidR="00483585" w:rsidRDefault="00483585" w:rsidP="003D7B7B">
      <w:pPr>
        <w:pStyle w:val="s5"/>
        <w:spacing w:before="0" w:beforeAutospacing="0" w:after="0" w:afterAutospacing="0" w:line="240" w:lineRule="auto"/>
        <w:jc w:val="left"/>
        <w:rPr>
          <w:color w:val="000000" w:themeColor="text1"/>
          <w:sz w:val="24"/>
          <w:szCs w:val="24"/>
        </w:rPr>
      </w:pPr>
    </w:p>
    <w:p w14:paraId="3A72F79B" w14:textId="77777777" w:rsidR="0089368C" w:rsidRPr="00186F0E" w:rsidRDefault="0089368C" w:rsidP="0089368C">
      <w:pPr>
        <w:pStyle w:val="s5"/>
        <w:spacing w:before="0" w:beforeAutospacing="0" w:after="0" w:afterAutospacing="0" w:line="240" w:lineRule="auto"/>
        <w:jc w:val="left"/>
        <w:rPr>
          <w:rStyle w:val="s6"/>
          <w:b/>
          <w:color w:val="000000" w:themeColor="text1"/>
          <w:sz w:val="24"/>
          <w:szCs w:val="24"/>
          <w:u w:val="single"/>
        </w:rPr>
      </w:pPr>
      <w:r w:rsidRPr="00186F0E">
        <w:rPr>
          <w:rStyle w:val="s6"/>
          <w:b/>
          <w:color w:val="000000" w:themeColor="text1"/>
          <w:sz w:val="24"/>
          <w:szCs w:val="24"/>
          <w:u w:val="single"/>
        </w:rPr>
        <w:t>PURPOSE</w:t>
      </w:r>
    </w:p>
    <w:p w14:paraId="6791D956" w14:textId="77777777" w:rsidR="0089368C" w:rsidRPr="002D6F22" w:rsidRDefault="0089368C" w:rsidP="0089368C">
      <w:pPr>
        <w:pStyle w:val="s5"/>
        <w:spacing w:before="0" w:beforeAutospacing="0" w:after="0" w:afterAutospacing="0" w:line="240" w:lineRule="auto"/>
        <w:jc w:val="left"/>
        <w:rPr>
          <w:rStyle w:val="s6"/>
          <w:color w:val="000000" w:themeColor="text1"/>
          <w:sz w:val="24"/>
          <w:szCs w:val="24"/>
          <w:u w:val="single"/>
        </w:rPr>
      </w:pPr>
    </w:p>
    <w:p w14:paraId="614BA4E3" w14:textId="542DBD09" w:rsidR="0089368C" w:rsidRDefault="0089368C" w:rsidP="0089368C">
      <w:pPr>
        <w:pStyle w:val="s5"/>
        <w:spacing w:before="0" w:beforeAutospacing="0" w:after="0" w:afterAutospacing="0" w:line="240" w:lineRule="auto"/>
        <w:jc w:val="left"/>
        <w:rPr>
          <w:rStyle w:val="s6"/>
          <w:color w:val="000000" w:themeColor="text1"/>
          <w:sz w:val="24"/>
          <w:szCs w:val="24"/>
        </w:rPr>
      </w:pPr>
      <w:r w:rsidRPr="00186F0E">
        <w:rPr>
          <w:rStyle w:val="s6"/>
          <w:color w:val="000000" w:themeColor="text1"/>
          <w:sz w:val="24"/>
          <w:szCs w:val="24"/>
        </w:rPr>
        <w:t>This NCRIC Automa</w:t>
      </w:r>
      <w:r w:rsidR="00733BCF">
        <w:rPr>
          <w:rStyle w:val="s6"/>
          <w:color w:val="000000" w:themeColor="text1"/>
          <w:sz w:val="24"/>
          <w:szCs w:val="24"/>
        </w:rPr>
        <w:t>ted License Plate Reader Policy (ALPR Policy</w:t>
      </w:r>
      <w:r w:rsidRPr="00186F0E">
        <w:rPr>
          <w:rStyle w:val="s6"/>
          <w:color w:val="000000" w:themeColor="text1"/>
          <w:sz w:val="24"/>
          <w:szCs w:val="24"/>
        </w:rPr>
        <w:t xml:space="preserve">) defines a </w:t>
      </w:r>
      <w:r w:rsidR="00204D44">
        <w:rPr>
          <w:rStyle w:val="s6"/>
          <w:color w:val="000000" w:themeColor="text1"/>
          <w:sz w:val="24"/>
          <w:szCs w:val="24"/>
        </w:rPr>
        <w:t>minimum</w:t>
      </w:r>
      <w:r w:rsidR="00204D44" w:rsidRPr="00186F0E">
        <w:rPr>
          <w:rStyle w:val="s6"/>
          <w:color w:val="000000" w:themeColor="text1"/>
          <w:sz w:val="24"/>
          <w:szCs w:val="24"/>
        </w:rPr>
        <w:t xml:space="preserve"> </w:t>
      </w:r>
      <w:r w:rsidRPr="00186F0E">
        <w:rPr>
          <w:rStyle w:val="s6"/>
          <w:color w:val="000000" w:themeColor="text1"/>
          <w:sz w:val="24"/>
          <w:szCs w:val="24"/>
        </w:rPr>
        <w:t xml:space="preserve">set of </w:t>
      </w:r>
      <w:r w:rsidR="00204D44">
        <w:rPr>
          <w:rStyle w:val="s6"/>
          <w:color w:val="000000" w:themeColor="text1"/>
          <w:sz w:val="24"/>
          <w:szCs w:val="24"/>
        </w:rPr>
        <w:t>binding</w:t>
      </w:r>
      <w:r w:rsidR="00204D44" w:rsidRPr="00186F0E">
        <w:rPr>
          <w:rStyle w:val="s6"/>
          <w:color w:val="000000" w:themeColor="text1"/>
          <w:sz w:val="24"/>
          <w:szCs w:val="24"/>
        </w:rPr>
        <w:t xml:space="preserve"> </w:t>
      </w:r>
      <w:r w:rsidRPr="00186F0E">
        <w:rPr>
          <w:rStyle w:val="s6"/>
          <w:color w:val="000000" w:themeColor="text1"/>
          <w:sz w:val="24"/>
          <w:szCs w:val="24"/>
        </w:rPr>
        <w:t xml:space="preserve">guidelines to govern the use of Automated License Plate Reader Data (ALPR Data), in order to enable the </w:t>
      </w:r>
      <w:r w:rsidR="00733BCF">
        <w:rPr>
          <w:rStyle w:val="s6"/>
          <w:color w:val="000000" w:themeColor="text1"/>
          <w:sz w:val="24"/>
          <w:szCs w:val="24"/>
        </w:rPr>
        <w:t>collection</w:t>
      </w:r>
      <w:r w:rsidR="00E4196D">
        <w:rPr>
          <w:rStyle w:val="s6"/>
          <w:color w:val="000000" w:themeColor="text1"/>
          <w:sz w:val="24"/>
          <w:szCs w:val="24"/>
        </w:rPr>
        <w:t xml:space="preserve"> and use</w:t>
      </w:r>
      <w:r w:rsidR="00204D44">
        <w:rPr>
          <w:rStyle w:val="s6"/>
          <w:color w:val="000000" w:themeColor="text1"/>
          <w:sz w:val="24"/>
          <w:szCs w:val="24"/>
        </w:rPr>
        <w:t xml:space="preserve"> </w:t>
      </w:r>
      <w:r w:rsidR="00E4196D">
        <w:rPr>
          <w:rStyle w:val="s6"/>
          <w:color w:val="000000" w:themeColor="text1"/>
          <w:sz w:val="24"/>
          <w:szCs w:val="24"/>
        </w:rPr>
        <w:t>of such data</w:t>
      </w:r>
      <w:r w:rsidR="00204D44">
        <w:rPr>
          <w:rStyle w:val="s6"/>
          <w:color w:val="000000" w:themeColor="text1"/>
          <w:sz w:val="24"/>
          <w:szCs w:val="24"/>
        </w:rPr>
        <w:t xml:space="preserve"> </w:t>
      </w:r>
      <w:r w:rsidRPr="00186F0E">
        <w:rPr>
          <w:rStyle w:val="s6"/>
          <w:color w:val="000000" w:themeColor="text1"/>
          <w:sz w:val="24"/>
          <w:szCs w:val="24"/>
        </w:rPr>
        <w:t xml:space="preserve">in a manner consistent with respect for </w:t>
      </w:r>
      <w:r w:rsidR="00E4196D">
        <w:rPr>
          <w:rStyle w:val="s6"/>
          <w:color w:val="000000" w:themeColor="text1"/>
          <w:sz w:val="24"/>
          <w:szCs w:val="24"/>
        </w:rPr>
        <w:t>individuals’</w:t>
      </w:r>
      <w:r w:rsidR="00E4196D" w:rsidRPr="00186F0E">
        <w:rPr>
          <w:rStyle w:val="s6"/>
          <w:color w:val="000000" w:themeColor="text1"/>
          <w:sz w:val="24"/>
          <w:szCs w:val="24"/>
        </w:rPr>
        <w:t xml:space="preserve"> </w:t>
      </w:r>
      <w:r w:rsidRPr="00186F0E">
        <w:rPr>
          <w:rStyle w:val="s6"/>
          <w:color w:val="000000" w:themeColor="text1"/>
          <w:sz w:val="24"/>
          <w:szCs w:val="24"/>
        </w:rPr>
        <w:t>privacy and civil liberties</w:t>
      </w:r>
      <w:r w:rsidR="00E4196D">
        <w:rPr>
          <w:rStyle w:val="s6"/>
          <w:color w:val="000000" w:themeColor="text1"/>
          <w:sz w:val="24"/>
          <w:szCs w:val="24"/>
        </w:rPr>
        <w:t>.</w:t>
      </w:r>
    </w:p>
    <w:p w14:paraId="2E0180D7" w14:textId="77777777" w:rsidR="00733BCF" w:rsidRDefault="00733BCF" w:rsidP="0089368C">
      <w:pPr>
        <w:pStyle w:val="s5"/>
        <w:spacing w:before="0" w:beforeAutospacing="0" w:after="0" w:afterAutospacing="0" w:line="240" w:lineRule="auto"/>
        <w:jc w:val="left"/>
        <w:rPr>
          <w:rStyle w:val="s6"/>
          <w:color w:val="000000" w:themeColor="text1"/>
          <w:sz w:val="24"/>
          <w:szCs w:val="24"/>
        </w:rPr>
      </w:pPr>
    </w:p>
    <w:p w14:paraId="0AB892EC" w14:textId="416D71C2" w:rsidR="00186F0E" w:rsidRPr="00186F0E" w:rsidRDefault="00733BCF" w:rsidP="0089368C">
      <w:pPr>
        <w:pStyle w:val="s5"/>
        <w:spacing w:before="0" w:beforeAutospacing="0" w:after="0" w:afterAutospacing="0" w:line="240" w:lineRule="auto"/>
        <w:jc w:val="left"/>
        <w:rPr>
          <w:color w:val="000000" w:themeColor="text1"/>
          <w:sz w:val="24"/>
          <w:szCs w:val="24"/>
        </w:rPr>
      </w:pPr>
      <w:r>
        <w:rPr>
          <w:rStyle w:val="s6"/>
          <w:color w:val="000000" w:themeColor="text1"/>
          <w:sz w:val="24"/>
          <w:szCs w:val="24"/>
        </w:rPr>
        <w:t>The NCRIC also completed a NCRIC ALPR Privacy Impact Assessment (PIA) to address</w:t>
      </w:r>
      <w:r w:rsidR="00E4196D">
        <w:rPr>
          <w:rStyle w:val="s6"/>
          <w:color w:val="000000" w:themeColor="text1"/>
          <w:sz w:val="24"/>
          <w:szCs w:val="24"/>
        </w:rPr>
        <w:t xml:space="preserve"> in further detail</w:t>
      </w:r>
      <w:r>
        <w:rPr>
          <w:rStyle w:val="s6"/>
          <w:color w:val="000000" w:themeColor="text1"/>
          <w:sz w:val="24"/>
          <w:szCs w:val="24"/>
        </w:rPr>
        <w:t xml:space="preserve"> common privacy and civil liberties concerns regarding Automated License Plate Reader technology. The current version of this document is available on the NCRIC web site </w:t>
      </w:r>
      <w:hyperlink r:id="rId11" w:history="1">
        <w:r w:rsidRPr="00F85940">
          <w:rPr>
            <w:rStyle w:val="Hyperlink"/>
            <w:sz w:val="24"/>
            <w:szCs w:val="24"/>
          </w:rPr>
          <w:t>www.ncric.org</w:t>
        </w:r>
      </w:hyperlink>
      <w:r>
        <w:t>.</w:t>
      </w:r>
    </w:p>
    <w:p w14:paraId="65E920E7" w14:textId="02278006" w:rsidR="00362CDD" w:rsidRDefault="0089368C" w:rsidP="003D7B7B">
      <w:pPr>
        <w:pStyle w:val="s5"/>
        <w:spacing w:before="0" w:beforeAutospacing="0" w:after="0" w:afterAutospacing="0" w:line="240" w:lineRule="auto"/>
        <w:jc w:val="left"/>
        <w:rPr>
          <w:color w:val="000000" w:themeColor="text1"/>
          <w:sz w:val="24"/>
          <w:szCs w:val="24"/>
        </w:rPr>
      </w:pPr>
      <w:r w:rsidRPr="00186F0E">
        <w:rPr>
          <w:color w:val="000000" w:themeColor="text1"/>
          <w:sz w:val="24"/>
          <w:szCs w:val="24"/>
        </w:rPr>
        <w:t> </w:t>
      </w:r>
    </w:p>
    <w:p w14:paraId="406717C8" w14:textId="4E0836F0" w:rsidR="00483585" w:rsidRDefault="00483585" w:rsidP="003D7B7B">
      <w:pPr>
        <w:pStyle w:val="s5"/>
        <w:spacing w:before="0" w:beforeAutospacing="0" w:after="0" w:afterAutospacing="0" w:line="240" w:lineRule="auto"/>
        <w:jc w:val="left"/>
        <w:rPr>
          <w:color w:val="000000" w:themeColor="text1"/>
          <w:sz w:val="24"/>
          <w:szCs w:val="24"/>
        </w:rPr>
      </w:pPr>
    </w:p>
    <w:p w14:paraId="2C307985" w14:textId="77777777" w:rsidR="00483585" w:rsidRPr="00186F0E" w:rsidRDefault="00483585" w:rsidP="003D7B7B">
      <w:pPr>
        <w:pStyle w:val="s5"/>
        <w:spacing w:before="0" w:beforeAutospacing="0" w:after="0" w:afterAutospacing="0" w:line="240" w:lineRule="auto"/>
        <w:jc w:val="left"/>
        <w:rPr>
          <w:color w:val="000000" w:themeColor="text1"/>
          <w:sz w:val="24"/>
          <w:szCs w:val="24"/>
        </w:rPr>
      </w:pPr>
    </w:p>
    <w:p w14:paraId="3BA02E76" w14:textId="505DADC1" w:rsidR="00362CDD" w:rsidRPr="002D6F22" w:rsidRDefault="003D7B7B" w:rsidP="003D7B7B">
      <w:pPr>
        <w:pStyle w:val="s4"/>
        <w:spacing w:before="0" w:beforeAutospacing="0" w:after="0" w:afterAutospacing="0" w:line="240" w:lineRule="auto"/>
        <w:jc w:val="left"/>
        <w:rPr>
          <w:color w:val="000000" w:themeColor="text1"/>
          <w:sz w:val="24"/>
          <w:szCs w:val="24"/>
        </w:rPr>
      </w:pPr>
      <w:r>
        <w:rPr>
          <w:rStyle w:val="s3"/>
          <w:b/>
          <w:bCs/>
          <w:color w:val="000000" w:themeColor="text1"/>
          <w:sz w:val="24"/>
          <w:szCs w:val="24"/>
          <w:u w:val="single"/>
        </w:rPr>
        <w:lastRenderedPageBreak/>
        <w:t xml:space="preserve">AUTHORIZED </w:t>
      </w:r>
      <w:r w:rsidR="00A90142" w:rsidRPr="002D6F22">
        <w:rPr>
          <w:rStyle w:val="s3"/>
          <w:b/>
          <w:bCs/>
          <w:color w:val="000000" w:themeColor="text1"/>
          <w:sz w:val="24"/>
          <w:szCs w:val="24"/>
          <w:u w:val="single"/>
        </w:rPr>
        <w:t>USE OF ALPR DATA</w:t>
      </w:r>
    </w:p>
    <w:p w14:paraId="0B2337F7" w14:textId="77777777" w:rsidR="00362CDD" w:rsidRPr="002D6F22" w:rsidRDefault="00362CDD" w:rsidP="003D7B7B">
      <w:pPr>
        <w:pStyle w:val="s5"/>
        <w:spacing w:before="0" w:beforeAutospacing="0" w:after="0" w:afterAutospacing="0" w:line="240" w:lineRule="auto"/>
        <w:jc w:val="left"/>
        <w:rPr>
          <w:color w:val="000000" w:themeColor="text1"/>
          <w:sz w:val="24"/>
          <w:szCs w:val="24"/>
        </w:rPr>
      </w:pPr>
      <w:r w:rsidRPr="002D6F22">
        <w:rPr>
          <w:color w:val="000000" w:themeColor="text1"/>
          <w:sz w:val="24"/>
          <w:szCs w:val="24"/>
        </w:rPr>
        <w:t> </w:t>
      </w:r>
    </w:p>
    <w:p w14:paraId="6126C310" w14:textId="297A8F58" w:rsidR="00362CDD" w:rsidRDefault="00362CDD" w:rsidP="003D7B7B">
      <w:pPr>
        <w:pStyle w:val="s5"/>
        <w:spacing w:before="0" w:beforeAutospacing="0" w:after="0" w:afterAutospacing="0" w:line="240" w:lineRule="auto"/>
        <w:jc w:val="left"/>
        <w:rPr>
          <w:rStyle w:val="s6"/>
          <w:color w:val="000000" w:themeColor="text1"/>
          <w:sz w:val="24"/>
          <w:szCs w:val="24"/>
        </w:rPr>
      </w:pPr>
      <w:r w:rsidRPr="002D6F22">
        <w:rPr>
          <w:rStyle w:val="s6"/>
          <w:color w:val="000000" w:themeColor="text1"/>
          <w:sz w:val="24"/>
          <w:szCs w:val="24"/>
        </w:rPr>
        <w:t>To support the</w:t>
      </w:r>
      <w:r w:rsidR="00BE08E3" w:rsidRPr="002D6F22">
        <w:rPr>
          <w:rStyle w:val="s6"/>
          <w:color w:val="000000" w:themeColor="text1"/>
          <w:sz w:val="24"/>
          <w:szCs w:val="24"/>
        </w:rPr>
        <w:t xml:space="preserve"> mission of the NCRIC, </w:t>
      </w:r>
      <w:r w:rsidR="00FC53DC">
        <w:rPr>
          <w:rStyle w:val="s6"/>
          <w:color w:val="000000" w:themeColor="text1"/>
          <w:sz w:val="24"/>
          <w:szCs w:val="24"/>
        </w:rPr>
        <w:t>l</w:t>
      </w:r>
      <w:r w:rsidR="008B095C">
        <w:rPr>
          <w:rStyle w:val="s6"/>
          <w:color w:val="000000" w:themeColor="text1"/>
          <w:sz w:val="24"/>
          <w:szCs w:val="24"/>
        </w:rPr>
        <w:t>aw enforcement</w:t>
      </w:r>
      <w:r w:rsidR="00BE5AD9" w:rsidRPr="002D6F22">
        <w:rPr>
          <w:rStyle w:val="s6"/>
          <w:color w:val="000000" w:themeColor="text1"/>
          <w:sz w:val="24"/>
          <w:szCs w:val="24"/>
        </w:rPr>
        <w:t xml:space="preserve"> personnel</w:t>
      </w:r>
      <w:r w:rsidRPr="002D6F22">
        <w:rPr>
          <w:rStyle w:val="s6"/>
          <w:color w:val="000000" w:themeColor="text1"/>
          <w:sz w:val="24"/>
          <w:szCs w:val="24"/>
        </w:rPr>
        <w:t xml:space="preserve"> </w:t>
      </w:r>
      <w:r w:rsidR="009D227A" w:rsidRPr="002D6F22">
        <w:rPr>
          <w:rStyle w:val="s6"/>
          <w:color w:val="000000" w:themeColor="text1"/>
          <w:sz w:val="24"/>
          <w:szCs w:val="24"/>
        </w:rPr>
        <w:t xml:space="preserve">with a need and right to know </w:t>
      </w:r>
      <w:r w:rsidRPr="002D6F22">
        <w:rPr>
          <w:rStyle w:val="s6"/>
          <w:color w:val="000000" w:themeColor="text1"/>
          <w:sz w:val="24"/>
          <w:szCs w:val="24"/>
        </w:rPr>
        <w:t>will utilize ALPR</w:t>
      </w:r>
      <w:r w:rsidR="008E3F08" w:rsidRPr="002D6F22">
        <w:rPr>
          <w:rStyle w:val="s6"/>
          <w:color w:val="000000" w:themeColor="text1"/>
          <w:sz w:val="24"/>
          <w:szCs w:val="24"/>
        </w:rPr>
        <w:t xml:space="preserve"> technology</w:t>
      </w:r>
      <w:r w:rsidRPr="002D6F22">
        <w:rPr>
          <w:rStyle w:val="s6"/>
          <w:color w:val="000000" w:themeColor="text1"/>
          <w:sz w:val="24"/>
          <w:szCs w:val="24"/>
        </w:rPr>
        <w:t xml:space="preserve"> to:</w:t>
      </w:r>
    </w:p>
    <w:p w14:paraId="27162FD4" w14:textId="77777777" w:rsidR="00733BCF" w:rsidRPr="002D6F22" w:rsidRDefault="00733BCF" w:rsidP="003D7B7B">
      <w:pPr>
        <w:pStyle w:val="s5"/>
        <w:spacing w:before="0" w:beforeAutospacing="0" w:after="0" w:afterAutospacing="0" w:line="240" w:lineRule="auto"/>
        <w:jc w:val="left"/>
        <w:rPr>
          <w:color w:val="000000" w:themeColor="text1"/>
          <w:sz w:val="24"/>
          <w:szCs w:val="24"/>
        </w:rPr>
      </w:pPr>
    </w:p>
    <w:p w14:paraId="1935AAE4" w14:textId="77777777" w:rsidR="002A789A" w:rsidRPr="002D6F22" w:rsidRDefault="002A789A" w:rsidP="003D7B7B">
      <w:pPr>
        <w:numPr>
          <w:ilvl w:val="0"/>
          <w:numId w:val="8"/>
        </w:numPr>
        <w:spacing w:after="0" w:line="240" w:lineRule="auto"/>
        <w:jc w:val="left"/>
        <w:rPr>
          <w:color w:val="000000" w:themeColor="text1"/>
          <w:sz w:val="24"/>
          <w:szCs w:val="24"/>
        </w:rPr>
      </w:pPr>
      <w:r w:rsidRPr="002D6F22">
        <w:rPr>
          <w:color w:val="000000" w:themeColor="text1"/>
          <w:sz w:val="24"/>
          <w:szCs w:val="24"/>
        </w:rPr>
        <w:t>Locate stolen, wanted, and subject of investigation vehicles;</w:t>
      </w:r>
    </w:p>
    <w:p w14:paraId="3AE99C42" w14:textId="77777777" w:rsidR="002A789A" w:rsidRPr="002D6F22" w:rsidRDefault="002A789A" w:rsidP="003D7B7B">
      <w:pPr>
        <w:numPr>
          <w:ilvl w:val="0"/>
          <w:numId w:val="8"/>
        </w:numPr>
        <w:spacing w:after="0" w:line="240" w:lineRule="auto"/>
        <w:jc w:val="left"/>
        <w:rPr>
          <w:color w:val="000000" w:themeColor="text1"/>
          <w:sz w:val="24"/>
          <w:szCs w:val="24"/>
        </w:rPr>
      </w:pPr>
      <w:r w:rsidRPr="002D6F22">
        <w:rPr>
          <w:color w:val="000000" w:themeColor="text1"/>
          <w:sz w:val="24"/>
          <w:szCs w:val="24"/>
        </w:rPr>
        <w:t xml:space="preserve">Locate and apprehend individuals subject to arrest warrants or otherwise lawfully sought by </w:t>
      </w:r>
      <w:r w:rsidR="008B095C">
        <w:rPr>
          <w:color w:val="000000" w:themeColor="text1"/>
          <w:sz w:val="24"/>
          <w:szCs w:val="24"/>
        </w:rPr>
        <w:t>law enforcement</w:t>
      </w:r>
      <w:r w:rsidR="002D5D4D" w:rsidRPr="002D6F22">
        <w:rPr>
          <w:color w:val="000000" w:themeColor="text1"/>
          <w:sz w:val="24"/>
          <w:szCs w:val="24"/>
        </w:rPr>
        <w:t>;</w:t>
      </w:r>
    </w:p>
    <w:p w14:paraId="2F1C68FE" w14:textId="77777777" w:rsidR="002A789A" w:rsidRPr="002D6F22" w:rsidRDefault="002A789A" w:rsidP="003D7B7B">
      <w:pPr>
        <w:numPr>
          <w:ilvl w:val="0"/>
          <w:numId w:val="8"/>
        </w:numPr>
        <w:spacing w:after="0" w:line="240" w:lineRule="auto"/>
        <w:jc w:val="left"/>
        <w:rPr>
          <w:color w:val="000000" w:themeColor="text1"/>
          <w:sz w:val="24"/>
          <w:szCs w:val="24"/>
        </w:rPr>
      </w:pPr>
      <w:r w:rsidRPr="002D6F22">
        <w:rPr>
          <w:color w:val="000000" w:themeColor="text1"/>
          <w:sz w:val="24"/>
          <w:szCs w:val="24"/>
        </w:rPr>
        <w:t>Locate witnesses and victims of violent crime;</w:t>
      </w:r>
    </w:p>
    <w:p w14:paraId="6FF4AA05" w14:textId="77777777" w:rsidR="002A789A" w:rsidRPr="002D6F22" w:rsidRDefault="002D5D4D" w:rsidP="003D7B7B">
      <w:pPr>
        <w:numPr>
          <w:ilvl w:val="0"/>
          <w:numId w:val="8"/>
        </w:numPr>
        <w:spacing w:after="0" w:line="240" w:lineRule="auto"/>
        <w:jc w:val="left"/>
        <w:rPr>
          <w:color w:val="000000" w:themeColor="text1"/>
          <w:sz w:val="24"/>
          <w:szCs w:val="24"/>
        </w:rPr>
      </w:pPr>
      <w:r w:rsidRPr="002D6F22">
        <w:rPr>
          <w:color w:val="000000" w:themeColor="text1"/>
          <w:sz w:val="24"/>
          <w:szCs w:val="24"/>
        </w:rPr>
        <w:t>L</w:t>
      </w:r>
      <w:r w:rsidR="00B36136" w:rsidRPr="002D6F22">
        <w:rPr>
          <w:color w:val="000000" w:themeColor="text1"/>
          <w:sz w:val="24"/>
          <w:szCs w:val="24"/>
        </w:rPr>
        <w:t>ocate m</w:t>
      </w:r>
      <w:r w:rsidR="002A789A" w:rsidRPr="002D6F22">
        <w:rPr>
          <w:color w:val="000000" w:themeColor="text1"/>
          <w:sz w:val="24"/>
          <w:szCs w:val="24"/>
        </w:rPr>
        <w:t>issing children</w:t>
      </w:r>
      <w:r w:rsidR="009D227A" w:rsidRPr="002D6F22">
        <w:rPr>
          <w:color w:val="000000" w:themeColor="text1"/>
          <w:sz w:val="24"/>
          <w:szCs w:val="24"/>
        </w:rPr>
        <w:t xml:space="preserve"> and elderly individuals</w:t>
      </w:r>
      <w:r w:rsidR="002A789A" w:rsidRPr="002D6F22">
        <w:rPr>
          <w:color w:val="000000" w:themeColor="text1"/>
          <w:sz w:val="24"/>
          <w:szCs w:val="24"/>
        </w:rPr>
        <w:t xml:space="preserve">, including responding to Amber </w:t>
      </w:r>
      <w:r w:rsidR="009D227A" w:rsidRPr="002D6F22">
        <w:rPr>
          <w:color w:val="000000" w:themeColor="text1"/>
          <w:sz w:val="24"/>
          <w:szCs w:val="24"/>
        </w:rPr>
        <w:t xml:space="preserve">and Silver </w:t>
      </w:r>
      <w:r w:rsidR="002A789A" w:rsidRPr="002D6F22">
        <w:rPr>
          <w:color w:val="000000" w:themeColor="text1"/>
          <w:sz w:val="24"/>
          <w:szCs w:val="24"/>
        </w:rPr>
        <w:t>Alerts;</w:t>
      </w:r>
    </w:p>
    <w:p w14:paraId="182B622D" w14:textId="77777777" w:rsidR="002A789A" w:rsidRPr="002D6F22" w:rsidRDefault="002A789A" w:rsidP="003D7B7B">
      <w:pPr>
        <w:numPr>
          <w:ilvl w:val="0"/>
          <w:numId w:val="8"/>
        </w:numPr>
        <w:spacing w:after="0" w:line="240" w:lineRule="auto"/>
        <w:jc w:val="left"/>
        <w:rPr>
          <w:color w:val="000000" w:themeColor="text1"/>
          <w:sz w:val="24"/>
          <w:szCs w:val="24"/>
        </w:rPr>
      </w:pPr>
      <w:r w:rsidRPr="002D6F22">
        <w:rPr>
          <w:color w:val="000000" w:themeColor="text1"/>
          <w:sz w:val="24"/>
          <w:szCs w:val="24"/>
        </w:rPr>
        <w:t>Support local, state, federal, and tribal public safety departments in the identification of vehicles associated with targets of criminal investigations, including investigations of serial crimes;</w:t>
      </w:r>
    </w:p>
    <w:p w14:paraId="5362229A" w14:textId="77777777" w:rsidR="002D6F22" w:rsidRDefault="002A789A" w:rsidP="003D7B7B">
      <w:pPr>
        <w:numPr>
          <w:ilvl w:val="0"/>
          <w:numId w:val="8"/>
        </w:numPr>
        <w:spacing w:after="0" w:line="240" w:lineRule="auto"/>
        <w:jc w:val="left"/>
        <w:rPr>
          <w:color w:val="000000" w:themeColor="text1"/>
          <w:sz w:val="24"/>
          <w:szCs w:val="24"/>
        </w:rPr>
      </w:pPr>
      <w:r w:rsidRPr="002D6F22">
        <w:rPr>
          <w:color w:val="000000" w:themeColor="text1"/>
          <w:sz w:val="24"/>
          <w:szCs w:val="24"/>
        </w:rPr>
        <w:t>Protect participants at special events; and</w:t>
      </w:r>
    </w:p>
    <w:p w14:paraId="76D64802" w14:textId="77777777" w:rsidR="003D7B7B" w:rsidRDefault="002A789A" w:rsidP="003D7B7B">
      <w:pPr>
        <w:numPr>
          <w:ilvl w:val="0"/>
          <w:numId w:val="8"/>
        </w:numPr>
        <w:spacing w:after="0" w:line="240" w:lineRule="auto"/>
        <w:jc w:val="left"/>
        <w:rPr>
          <w:color w:val="000000" w:themeColor="text1"/>
          <w:sz w:val="24"/>
          <w:szCs w:val="24"/>
        </w:rPr>
      </w:pPr>
      <w:r w:rsidRPr="002D6F22">
        <w:rPr>
          <w:color w:val="000000" w:themeColor="text1"/>
          <w:sz w:val="24"/>
          <w:szCs w:val="24"/>
        </w:rPr>
        <w:t>Protect critical infrastructure sites.</w:t>
      </w:r>
    </w:p>
    <w:p w14:paraId="15955B4E" w14:textId="710AFE0B" w:rsidR="003D7B7B" w:rsidRDefault="003D7B7B" w:rsidP="003D7B7B">
      <w:pPr>
        <w:spacing w:after="0" w:line="240" w:lineRule="auto"/>
        <w:jc w:val="left"/>
        <w:rPr>
          <w:color w:val="000000" w:themeColor="text1"/>
          <w:sz w:val="24"/>
          <w:szCs w:val="24"/>
        </w:rPr>
      </w:pPr>
    </w:p>
    <w:p w14:paraId="1D09689F" w14:textId="77777777" w:rsidR="002E28F2" w:rsidRPr="002E28F2" w:rsidRDefault="002E28F2" w:rsidP="002E28F2">
      <w:pPr>
        <w:pStyle w:val="s5"/>
        <w:spacing w:before="0" w:beforeAutospacing="0" w:after="0" w:afterAutospacing="0" w:line="240" w:lineRule="auto"/>
        <w:jc w:val="left"/>
        <w:rPr>
          <w:rStyle w:val="s6"/>
        </w:rPr>
      </w:pPr>
      <w:r w:rsidRPr="002E28F2">
        <w:rPr>
          <w:rStyle w:val="s6"/>
          <w:color w:val="000000" w:themeColor="text1"/>
          <w:sz w:val="24"/>
          <w:szCs w:val="24"/>
        </w:rPr>
        <w:t>In gathering, sharing, and storing information the NCRIC complies with all applicable laws, rules, and regulations, in</w:t>
      </w:r>
      <w:r>
        <w:rPr>
          <w:rStyle w:val="s6"/>
          <w:color w:val="000000" w:themeColor="text1"/>
          <w:sz w:val="24"/>
          <w:szCs w:val="24"/>
        </w:rPr>
        <w:t>cluding but not limited to, to </w:t>
      </w:r>
      <w:r w:rsidRPr="002E28F2">
        <w:rPr>
          <w:rStyle w:val="s6"/>
          <w:color w:val="000000" w:themeColor="text1"/>
          <w:sz w:val="24"/>
          <w:szCs w:val="24"/>
        </w:rPr>
        <w:t xml:space="preserve">the extent applicable, the California Values Act (Government Code Section 7284 et seq.). The NCRIC will, consistent with Section 7284.8 (b) work to ensure that databases are governed in a manner that </w:t>
      </w:r>
      <w:proofErr w:type="gramStart"/>
      <w:r w:rsidRPr="002E28F2">
        <w:rPr>
          <w:rStyle w:val="s6"/>
          <w:color w:val="000000" w:themeColor="text1"/>
          <w:sz w:val="24"/>
          <w:szCs w:val="24"/>
        </w:rPr>
        <w:t>limits the availability of information therein to the fullest extent</w:t>
      </w:r>
      <w:proofErr w:type="gramEnd"/>
      <w:r w:rsidRPr="002E28F2">
        <w:rPr>
          <w:rStyle w:val="s6"/>
          <w:color w:val="000000" w:themeColor="text1"/>
          <w:sz w:val="24"/>
          <w:szCs w:val="24"/>
        </w:rPr>
        <w:t xml:space="preserve"> practicable and consistent with federal and state law, to anyone or any entity for the sole purpose of immigration enforcement.</w:t>
      </w:r>
    </w:p>
    <w:p w14:paraId="4DC0E348" w14:textId="7BDC2196" w:rsidR="002E28F2" w:rsidRDefault="002E28F2" w:rsidP="003D7B7B">
      <w:pPr>
        <w:spacing w:after="0" w:line="240" w:lineRule="auto"/>
        <w:jc w:val="left"/>
        <w:rPr>
          <w:color w:val="000000" w:themeColor="text1"/>
          <w:sz w:val="24"/>
          <w:szCs w:val="24"/>
        </w:rPr>
      </w:pPr>
    </w:p>
    <w:p w14:paraId="47016EEE" w14:textId="77777777" w:rsidR="002E28F2" w:rsidRDefault="002E28F2" w:rsidP="003D7B7B">
      <w:pPr>
        <w:spacing w:after="0" w:line="240" w:lineRule="auto"/>
        <w:jc w:val="left"/>
        <w:rPr>
          <w:color w:val="000000" w:themeColor="text1"/>
          <w:sz w:val="24"/>
          <w:szCs w:val="24"/>
        </w:rPr>
      </w:pPr>
    </w:p>
    <w:p w14:paraId="1DDC8C71" w14:textId="594E5F8A" w:rsidR="003D7B7B" w:rsidRPr="00FC2B44" w:rsidRDefault="00FC2B44" w:rsidP="003D7B7B">
      <w:pPr>
        <w:spacing w:after="0" w:line="240" w:lineRule="auto"/>
        <w:jc w:val="left"/>
        <w:rPr>
          <w:color w:val="000000" w:themeColor="text1"/>
          <w:sz w:val="24"/>
          <w:szCs w:val="24"/>
        </w:rPr>
      </w:pPr>
      <w:r w:rsidRPr="003D7B7B">
        <w:rPr>
          <w:b/>
          <w:color w:val="000000" w:themeColor="text1"/>
          <w:sz w:val="24"/>
          <w:szCs w:val="24"/>
          <w:u w:val="single"/>
        </w:rPr>
        <w:t xml:space="preserve">RESTRICTIONS ON </w:t>
      </w:r>
      <w:r w:rsidR="003D7B7B">
        <w:rPr>
          <w:b/>
          <w:color w:val="000000" w:themeColor="text1"/>
          <w:sz w:val="24"/>
          <w:szCs w:val="24"/>
          <w:u w:val="single"/>
        </w:rPr>
        <w:t xml:space="preserve">COLLECTION OF ALPR DATA AND </w:t>
      </w:r>
      <w:r w:rsidR="00C118B6">
        <w:rPr>
          <w:b/>
          <w:color w:val="000000" w:themeColor="text1"/>
          <w:sz w:val="24"/>
          <w:szCs w:val="24"/>
          <w:u w:val="single"/>
        </w:rPr>
        <w:t>OPERATION OF ALPR DEVICES</w:t>
      </w:r>
    </w:p>
    <w:p w14:paraId="31047B02" w14:textId="77777777" w:rsidR="00362CDD" w:rsidRPr="0060502B" w:rsidRDefault="00362CDD" w:rsidP="003D7B7B">
      <w:pPr>
        <w:pStyle w:val="ListParagraph"/>
        <w:spacing w:after="0" w:line="240" w:lineRule="auto"/>
        <w:jc w:val="left"/>
        <w:rPr>
          <w:color w:val="000000" w:themeColor="text1"/>
          <w:sz w:val="24"/>
          <w:szCs w:val="24"/>
        </w:rPr>
      </w:pPr>
    </w:p>
    <w:p w14:paraId="13EFB8CC" w14:textId="5180B536" w:rsidR="00FC2B44" w:rsidRPr="003D7B7B" w:rsidRDefault="0088772A" w:rsidP="003D7B7B">
      <w:pPr>
        <w:pStyle w:val="s5"/>
        <w:spacing w:before="0" w:beforeAutospacing="0" w:after="0" w:afterAutospacing="0" w:line="240" w:lineRule="auto"/>
        <w:jc w:val="left"/>
        <w:rPr>
          <w:color w:val="000000" w:themeColor="text1"/>
          <w:sz w:val="24"/>
          <w:szCs w:val="24"/>
        </w:rPr>
      </w:pPr>
      <w:r>
        <w:rPr>
          <w:color w:val="000000" w:themeColor="text1"/>
          <w:sz w:val="24"/>
          <w:szCs w:val="24"/>
        </w:rPr>
        <w:t xml:space="preserve">NCRIC ALPR </w:t>
      </w:r>
      <w:r w:rsidR="00723841">
        <w:rPr>
          <w:color w:val="000000" w:themeColor="text1"/>
          <w:sz w:val="24"/>
          <w:szCs w:val="24"/>
        </w:rPr>
        <w:t>devices</w:t>
      </w:r>
      <w:r>
        <w:rPr>
          <w:color w:val="000000" w:themeColor="text1"/>
          <w:sz w:val="24"/>
          <w:szCs w:val="24"/>
        </w:rPr>
        <w:t xml:space="preserve"> may be used to collect data that is within public </w:t>
      </w:r>
      <w:proofErr w:type="gramStart"/>
      <w:r w:rsidR="00021F01">
        <w:rPr>
          <w:color w:val="000000" w:themeColor="text1"/>
          <w:sz w:val="24"/>
          <w:szCs w:val="24"/>
        </w:rPr>
        <w:t>view</w:t>
      </w:r>
      <w:r w:rsidR="00100030">
        <w:rPr>
          <w:color w:val="000000" w:themeColor="text1"/>
          <w:sz w:val="24"/>
          <w:szCs w:val="24"/>
        </w:rPr>
        <w:t>,</w:t>
      </w:r>
      <w:r w:rsidR="00021F01">
        <w:rPr>
          <w:color w:val="000000" w:themeColor="text1"/>
          <w:sz w:val="24"/>
          <w:szCs w:val="24"/>
        </w:rPr>
        <w:t xml:space="preserve"> but</w:t>
      </w:r>
      <w:proofErr w:type="gramEnd"/>
      <w:r>
        <w:rPr>
          <w:color w:val="000000" w:themeColor="text1"/>
          <w:sz w:val="24"/>
          <w:szCs w:val="24"/>
        </w:rPr>
        <w:t xml:space="preserve"> may not be used for the sole purpose of monitoring individual activities protected by the First Amendment to the United States Constitution. </w:t>
      </w:r>
      <w:r w:rsidR="00FC2B44" w:rsidRPr="003D7B7B">
        <w:rPr>
          <w:color w:val="000000" w:themeColor="text1"/>
          <w:sz w:val="24"/>
          <w:szCs w:val="24"/>
        </w:rPr>
        <w:t xml:space="preserve"> </w:t>
      </w:r>
    </w:p>
    <w:p w14:paraId="301925F8" w14:textId="77777777" w:rsidR="002E28F2" w:rsidRPr="0060502B" w:rsidRDefault="002E28F2" w:rsidP="003D7B7B">
      <w:pPr>
        <w:pStyle w:val="s5"/>
        <w:spacing w:before="0" w:beforeAutospacing="0" w:after="0" w:afterAutospacing="0" w:line="240" w:lineRule="auto"/>
        <w:jc w:val="left"/>
        <w:rPr>
          <w:color w:val="000000" w:themeColor="text1"/>
          <w:sz w:val="24"/>
          <w:szCs w:val="24"/>
        </w:rPr>
      </w:pPr>
    </w:p>
    <w:p w14:paraId="78C061A4" w14:textId="0852156C" w:rsidR="00763647" w:rsidRDefault="00763647" w:rsidP="003D7B7B">
      <w:pPr>
        <w:pStyle w:val="s5"/>
        <w:spacing w:before="0" w:beforeAutospacing="0" w:after="0" w:afterAutospacing="0" w:line="240" w:lineRule="auto"/>
        <w:jc w:val="left"/>
        <w:rPr>
          <w:rStyle w:val="s6"/>
          <w:color w:val="000000" w:themeColor="text1"/>
          <w:sz w:val="24"/>
          <w:szCs w:val="24"/>
        </w:rPr>
      </w:pPr>
      <w:r w:rsidRPr="0060502B">
        <w:rPr>
          <w:rStyle w:val="s6"/>
          <w:color w:val="000000" w:themeColor="text1"/>
          <w:sz w:val="24"/>
          <w:szCs w:val="24"/>
        </w:rPr>
        <w:t xml:space="preserve">ALPR </w:t>
      </w:r>
      <w:r w:rsidR="00723841">
        <w:rPr>
          <w:rStyle w:val="s6"/>
          <w:color w:val="000000" w:themeColor="text1"/>
          <w:sz w:val="24"/>
          <w:szCs w:val="24"/>
        </w:rPr>
        <w:t xml:space="preserve">device </w:t>
      </w:r>
      <w:r w:rsidRPr="0060502B">
        <w:rPr>
          <w:rStyle w:val="s6"/>
          <w:color w:val="000000" w:themeColor="text1"/>
          <w:sz w:val="24"/>
          <w:szCs w:val="24"/>
        </w:rPr>
        <w:t xml:space="preserve">operators may not contact occupants of stolen, wanted, or subject-of-investigation vehicles unless the ALPR operators are sworn </w:t>
      </w:r>
      <w:r w:rsidR="008B095C">
        <w:rPr>
          <w:rStyle w:val="s6"/>
          <w:color w:val="000000" w:themeColor="text1"/>
          <w:sz w:val="24"/>
          <w:szCs w:val="24"/>
        </w:rPr>
        <w:t>law enforcement</w:t>
      </w:r>
      <w:r w:rsidRPr="0060502B">
        <w:rPr>
          <w:rStyle w:val="s6"/>
          <w:color w:val="000000" w:themeColor="text1"/>
          <w:sz w:val="24"/>
          <w:szCs w:val="24"/>
        </w:rPr>
        <w:t xml:space="preserve"> officers. </w:t>
      </w:r>
      <w:r w:rsidR="00A90142" w:rsidRPr="0060502B">
        <w:rPr>
          <w:rStyle w:val="s6"/>
          <w:color w:val="000000" w:themeColor="text1"/>
          <w:sz w:val="24"/>
          <w:szCs w:val="24"/>
        </w:rPr>
        <w:t>ALPR operators must rely on their agency</w:t>
      </w:r>
      <w:r w:rsidR="00100030">
        <w:rPr>
          <w:rStyle w:val="s6"/>
          <w:color w:val="000000" w:themeColor="text1"/>
          <w:sz w:val="24"/>
          <w:szCs w:val="24"/>
        </w:rPr>
        <w:t>’s</w:t>
      </w:r>
      <w:r w:rsidR="00A90142" w:rsidRPr="0060502B">
        <w:rPr>
          <w:rStyle w:val="s6"/>
          <w:color w:val="000000" w:themeColor="text1"/>
          <w:sz w:val="24"/>
          <w:szCs w:val="24"/>
        </w:rPr>
        <w:t xml:space="preserve"> rules and regulations regarding equipment, protection, </w:t>
      </w:r>
      <w:r w:rsidR="00733BCF">
        <w:rPr>
          <w:rStyle w:val="s6"/>
          <w:color w:val="000000" w:themeColor="text1"/>
          <w:sz w:val="24"/>
          <w:szCs w:val="24"/>
        </w:rPr>
        <w:t xml:space="preserve">self-identification, and use of </w:t>
      </w:r>
      <w:r w:rsidR="00A90142" w:rsidRPr="0060502B">
        <w:rPr>
          <w:rStyle w:val="s6"/>
          <w:color w:val="000000" w:themeColor="text1"/>
          <w:sz w:val="24"/>
          <w:szCs w:val="24"/>
        </w:rPr>
        <w:t>force when stopp</w:t>
      </w:r>
      <w:r w:rsidR="0060502B">
        <w:rPr>
          <w:rStyle w:val="s6"/>
          <w:color w:val="000000" w:themeColor="text1"/>
          <w:sz w:val="24"/>
          <w:szCs w:val="24"/>
        </w:rPr>
        <w:t>ing vehicles or making contact.</w:t>
      </w:r>
    </w:p>
    <w:p w14:paraId="7D0ED5D8" w14:textId="77777777" w:rsidR="00FF39AA" w:rsidRPr="0060502B" w:rsidRDefault="00FF39AA" w:rsidP="003D7B7B">
      <w:pPr>
        <w:pStyle w:val="s5"/>
        <w:spacing w:before="0" w:beforeAutospacing="0" w:after="0" w:afterAutospacing="0" w:line="240" w:lineRule="auto"/>
        <w:jc w:val="left"/>
        <w:rPr>
          <w:rStyle w:val="s6"/>
          <w:color w:val="000000" w:themeColor="text1"/>
          <w:sz w:val="24"/>
          <w:szCs w:val="24"/>
        </w:rPr>
      </w:pPr>
    </w:p>
    <w:p w14:paraId="076ED342" w14:textId="0B118FB3" w:rsidR="00763647" w:rsidRPr="00381D57" w:rsidRDefault="00763647" w:rsidP="003D7B7B">
      <w:pPr>
        <w:pStyle w:val="s5"/>
        <w:spacing w:before="0" w:beforeAutospacing="0" w:after="0" w:afterAutospacing="0" w:line="240" w:lineRule="auto"/>
        <w:jc w:val="left"/>
        <w:rPr>
          <w:rStyle w:val="s6"/>
          <w:color w:val="000000" w:themeColor="text1"/>
          <w:sz w:val="24"/>
          <w:szCs w:val="24"/>
        </w:rPr>
      </w:pPr>
      <w:r w:rsidRPr="0060502B">
        <w:rPr>
          <w:rStyle w:val="s6"/>
          <w:color w:val="000000" w:themeColor="text1"/>
          <w:sz w:val="24"/>
          <w:szCs w:val="24"/>
        </w:rPr>
        <w:t xml:space="preserve">ALPR operators must recognize that the data collected from the ALPR device, and the content of referenced </w:t>
      </w:r>
      <w:r w:rsidRPr="00381D57">
        <w:rPr>
          <w:rStyle w:val="s6"/>
          <w:color w:val="000000" w:themeColor="text1"/>
          <w:sz w:val="24"/>
          <w:szCs w:val="24"/>
        </w:rPr>
        <w:t>hot</w:t>
      </w:r>
      <w:r w:rsidR="00B42775">
        <w:rPr>
          <w:rStyle w:val="s6"/>
          <w:color w:val="000000" w:themeColor="text1"/>
          <w:sz w:val="24"/>
          <w:szCs w:val="24"/>
        </w:rPr>
        <w:t>lists</w:t>
      </w:r>
      <w:r w:rsidRPr="00381D57">
        <w:rPr>
          <w:rStyle w:val="s6"/>
          <w:color w:val="000000" w:themeColor="text1"/>
          <w:sz w:val="24"/>
          <w:szCs w:val="24"/>
        </w:rPr>
        <w:t xml:space="preserve">, consists of </w:t>
      </w:r>
      <w:r w:rsidR="00506997">
        <w:rPr>
          <w:rStyle w:val="s6"/>
          <w:color w:val="000000" w:themeColor="text1"/>
          <w:sz w:val="24"/>
          <w:szCs w:val="24"/>
        </w:rPr>
        <w:t>data</w:t>
      </w:r>
      <w:r w:rsidR="00506997" w:rsidRPr="00381D57">
        <w:rPr>
          <w:rStyle w:val="s6"/>
          <w:color w:val="000000" w:themeColor="text1"/>
          <w:sz w:val="24"/>
          <w:szCs w:val="24"/>
        </w:rPr>
        <w:t xml:space="preserve"> </w:t>
      </w:r>
      <w:r w:rsidRPr="00381D57">
        <w:rPr>
          <w:rStyle w:val="s6"/>
          <w:color w:val="000000" w:themeColor="text1"/>
          <w:sz w:val="24"/>
          <w:szCs w:val="24"/>
        </w:rPr>
        <w:t>that may or may not be accurate</w:t>
      </w:r>
      <w:r w:rsidR="00506997">
        <w:rPr>
          <w:rStyle w:val="s6"/>
          <w:color w:val="000000" w:themeColor="text1"/>
          <w:sz w:val="24"/>
          <w:szCs w:val="24"/>
        </w:rPr>
        <w:t>, despite ongoing efforts to maximize the currency and accuracy of such data</w:t>
      </w:r>
      <w:r w:rsidRPr="00381D57">
        <w:rPr>
          <w:rStyle w:val="s6"/>
          <w:color w:val="000000" w:themeColor="text1"/>
          <w:sz w:val="24"/>
          <w:szCs w:val="24"/>
        </w:rPr>
        <w:t xml:space="preserve">. To the greatest extent possible, vehicle and subject information will be verified from separate </w:t>
      </w:r>
      <w:r w:rsidR="00100030">
        <w:rPr>
          <w:rStyle w:val="s6"/>
          <w:color w:val="000000" w:themeColor="text1"/>
          <w:sz w:val="24"/>
          <w:szCs w:val="24"/>
        </w:rPr>
        <w:t>l</w:t>
      </w:r>
      <w:r w:rsidR="008B095C">
        <w:rPr>
          <w:rStyle w:val="s6"/>
          <w:color w:val="000000" w:themeColor="text1"/>
          <w:sz w:val="24"/>
          <w:szCs w:val="24"/>
        </w:rPr>
        <w:t>aw enforcement</w:t>
      </w:r>
      <w:r w:rsidRPr="00381D57">
        <w:rPr>
          <w:rStyle w:val="s6"/>
          <w:color w:val="000000" w:themeColor="text1"/>
          <w:sz w:val="24"/>
          <w:szCs w:val="24"/>
        </w:rPr>
        <w:t xml:space="preserve"> information sources to confirm the vehicle or subject’s identity and justification for contact. Users of ALPR Data must, to the fullest extent possible, visually confirm the plate characters generated by the ALPR readers correspond with the digital image of the license plate in question.</w:t>
      </w:r>
    </w:p>
    <w:p w14:paraId="41AB3610" w14:textId="77777777" w:rsidR="00A90142" w:rsidRPr="00381D57" w:rsidRDefault="00A90142" w:rsidP="003D7B7B">
      <w:pPr>
        <w:pStyle w:val="s5"/>
        <w:spacing w:before="0" w:beforeAutospacing="0" w:after="0" w:afterAutospacing="0" w:line="240" w:lineRule="auto"/>
        <w:jc w:val="left"/>
        <w:rPr>
          <w:color w:val="000000" w:themeColor="text1"/>
          <w:sz w:val="24"/>
          <w:szCs w:val="24"/>
        </w:rPr>
      </w:pPr>
    </w:p>
    <w:p w14:paraId="6045C84C" w14:textId="77777777" w:rsidR="00A90142" w:rsidRPr="003D7B7B" w:rsidRDefault="00A90142" w:rsidP="003D7B7B">
      <w:pPr>
        <w:pStyle w:val="s5"/>
        <w:spacing w:before="0" w:beforeAutospacing="0" w:after="0" w:afterAutospacing="0" w:line="240" w:lineRule="auto"/>
        <w:jc w:val="left"/>
        <w:rPr>
          <w:color w:val="000000" w:themeColor="text1"/>
          <w:sz w:val="24"/>
          <w:szCs w:val="24"/>
        </w:rPr>
      </w:pPr>
      <w:r w:rsidRPr="00381D57">
        <w:rPr>
          <w:color w:val="000000" w:themeColor="text1"/>
          <w:sz w:val="24"/>
          <w:szCs w:val="24"/>
        </w:rPr>
        <w:t xml:space="preserve">All users of NCRIC ALPR equipment or accessing NCRIC ALPR </w:t>
      </w:r>
      <w:r w:rsidR="003D7B7B">
        <w:rPr>
          <w:color w:val="000000" w:themeColor="text1"/>
          <w:sz w:val="24"/>
          <w:szCs w:val="24"/>
        </w:rPr>
        <w:t xml:space="preserve">Data </w:t>
      </w:r>
      <w:r w:rsidRPr="003D7B7B">
        <w:rPr>
          <w:color w:val="000000" w:themeColor="text1"/>
          <w:sz w:val="24"/>
          <w:szCs w:val="24"/>
        </w:rPr>
        <w:t xml:space="preserve">are required to acknowledge that they have read and understood the NCRIC ALPR Policy prior to use of the ALPR System. </w:t>
      </w:r>
    </w:p>
    <w:p w14:paraId="7021E632" w14:textId="77777777" w:rsidR="00A90142" w:rsidRPr="0060502B" w:rsidRDefault="00A90142" w:rsidP="003D7B7B">
      <w:pPr>
        <w:pStyle w:val="s5"/>
        <w:spacing w:before="0" w:beforeAutospacing="0" w:after="0" w:afterAutospacing="0" w:line="240" w:lineRule="auto"/>
        <w:jc w:val="left"/>
        <w:rPr>
          <w:rStyle w:val="s6"/>
          <w:color w:val="000000" w:themeColor="text1"/>
          <w:sz w:val="24"/>
          <w:szCs w:val="24"/>
        </w:rPr>
      </w:pPr>
    </w:p>
    <w:p w14:paraId="5F88FD28" w14:textId="77777777" w:rsidR="00D60C01" w:rsidRDefault="00763647" w:rsidP="003D7B7B">
      <w:pPr>
        <w:pStyle w:val="s5"/>
        <w:spacing w:before="0" w:beforeAutospacing="0" w:after="0" w:afterAutospacing="0" w:line="240" w:lineRule="auto"/>
        <w:jc w:val="left"/>
        <w:rPr>
          <w:color w:val="000000" w:themeColor="text1"/>
          <w:sz w:val="24"/>
          <w:szCs w:val="24"/>
        </w:rPr>
      </w:pPr>
      <w:r w:rsidRPr="003D7B7B">
        <w:rPr>
          <w:rStyle w:val="s6"/>
          <w:color w:val="000000" w:themeColor="text1"/>
          <w:sz w:val="24"/>
          <w:szCs w:val="24"/>
        </w:rPr>
        <w:t xml:space="preserve">In no case shall the NCRIC ALPR system be used for any purpose other than a legitimate </w:t>
      </w:r>
      <w:r w:rsidR="008B095C">
        <w:rPr>
          <w:rStyle w:val="s6"/>
          <w:color w:val="000000" w:themeColor="text1"/>
          <w:sz w:val="24"/>
          <w:szCs w:val="24"/>
        </w:rPr>
        <w:t>law enforcement</w:t>
      </w:r>
      <w:r w:rsidRPr="003D7B7B">
        <w:rPr>
          <w:rStyle w:val="s6"/>
          <w:color w:val="000000" w:themeColor="text1"/>
          <w:sz w:val="24"/>
          <w:szCs w:val="24"/>
        </w:rPr>
        <w:t xml:space="preserve"> </w:t>
      </w:r>
      <w:r w:rsidR="00506997">
        <w:rPr>
          <w:rStyle w:val="s6"/>
          <w:color w:val="000000" w:themeColor="text1"/>
          <w:sz w:val="24"/>
          <w:szCs w:val="24"/>
        </w:rPr>
        <w:t xml:space="preserve">or public safety </w:t>
      </w:r>
      <w:r w:rsidRPr="003D7B7B">
        <w:rPr>
          <w:rStyle w:val="s6"/>
          <w:color w:val="000000" w:themeColor="text1"/>
          <w:sz w:val="24"/>
          <w:szCs w:val="24"/>
        </w:rPr>
        <w:t>purpose</w:t>
      </w:r>
      <w:r w:rsidR="000A6F57" w:rsidRPr="003D7B7B">
        <w:rPr>
          <w:rStyle w:val="s6"/>
          <w:color w:val="000000" w:themeColor="text1"/>
          <w:sz w:val="24"/>
          <w:szCs w:val="24"/>
        </w:rPr>
        <w:t>.</w:t>
      </w:r>
      <w:r w:rsidR="00345852" w:rsidRPr="003D7B7B">
        <w:rPr>
          <w:color w:val="000000" w:themeColor="text1"/>
          <w:sz w:val="24"/>
          <w:szCs w:val="24"/>
        </w:rPr>
        <w:t xml:space="preserve"> </w:t>
      </w:r>
    </w:p>
    <w:p w14:paraId="2564BE13" w14:textId="0A07211A" w:rsidR="0060502B" w:rsidRDefault="0060502B" w:rsidP="003D7B7B">
      <w:pPr>
        <w:pStyle w:val="s5"/>
        <w:spacing w:before="0" w:beforeAutospacing="0" w:after="0" w:afterAutospacing="0" w:line="240" w:lineRule="auto"/>
        <w:jc w:val="left"/>
        <w:rPr>
          <w:color w:val="000000" w:themeColor="text1"/>
          <w:sz w:val="24"/>
          <w:szCs w:val="24"/>
        </w:rPr>
      </w:pPr>
    </w:p>
    <w:p w14:paraId="4E8D90FA" w14:textId="77777777" w:rsidR="00BB1CBA" w:rsidRPr="0060502B" w:rsidRDefault="00BB1CBA" w:rsidP="003D7B7B">
      <w:pPr>
        <w:pStyle w:val="s5"/>
        <w:spacing w:before="0" w:beforeAutospacing="0" w:after="0" w:afterAutospacing="0" w:line="240" w:lineRule="auto"/>
        <w:jc w:val="left"/>
        <w:rPr>
          <w:color w:val="000000" w:themeColor="text1"/>
          <w:sz w:val="24"/>
          <w:szCs w:val="24"/>
        </w:rPr>
      </w:pPr>
    </w:p>
    <w:p w14:paraId="24DCB0E0" w14:textId="77777777" w:rsidR="006573E4" w:rsidRPr="0060502B" w:rsidRDefault="006573E4" w:rsidP="003D7B7B">
      <w:pPr>
        <w:pStyle w:val="s5"/>
        <w:spacing w:before="0" w:beforeAutospacing="0" w:after="0" w:afterAutospacing="0" w:line="240" w:lineRule="auto"/>
        <w:jc w:val="left"/>
        <w:rPr>
          <w:b/>
          <w:color w:val="000000" w:themeColor="text1"/>
          <w:sz w:val="24"/>
          <w:szCs w:val="24"/>
          <w:u w:val="single"/>
        </w:rPr>
      </w:pPr>
      <w:r w:rsidRPr="0060502B">
        <w:rPr>
          <w:b/>
          <w:color w:val="000000" w:themeColor="text1"/>
          <w:sz w:val="24"/>
          <w:szCs w:val="24"/>
          <w:u w:val="single"/>
        </w:rPr>
        <w:t>TRAINING</w:t>
      </w:r>
    </w:p>
    <w:p w14:paraId="417A5046" w14:textId="77777777" w:rsidR="00957814" w:rsidRPr="0060502B" w:rsidRDefault="00957814" w:rsidP="003D7B7B">
      <w:pPr>
        <w:pStyle w:val="s5"/>
        <w:spacing w:before="0" w:beforeAutospacing="0" w:after="0" w:afterAutospacing="0" w:line="240" w:lineRule="auto"/>
        <w:jc w:val="left"/>
        <w:rPr>
          <w:color w:val="000000" w:themeColor="text1"/>
          <w:sz w:val="24"/>
          <w:szCs w:val="24"/>
        </w:rPr>
      </w:pPr>
    </w:p>
    <w:p w14:paraId="0C66718A" w14:textId="36ADEF31" w:rsidR="00D60C01" w:rsidRPr="00381D57" w:rsidRDefault="00272635" w:rsidP="003D7B7B">
      <w:pPr>
        <w:pStyle w:val="s5"/>
        <w:spacing w:before="0" w:beforeAutospacing="0" w:after="0" w:afterAutospacing="0" w:line="240" w:lineRule="auto"/>
        <w:jc w:val="left"/>
        <w:rPr>
          <w:color w:val="000000" w:themeColor="text1"/>
          <w:sz w:val="24"/>
          <w:szCs w:val="24"/>
        </w:rPr>
      </w:pPr>
      <w:r w:rsidRPr="0060502B">
        <w:rPr>
          <w:color w:val="000000" w:themeColor="text1"/>
          <w:sz w:val="24"/>
          <w:szCs w:val="24"/>
        </w:rPr>
        <w:t>Only persons trained in the use of the NCRIC ALPR system</w:t>
      </w:r>
      <w:r w:rsidR="00506997">
        <w:rPr>
          <w:color w:val="000000" w:themeColor="text1"/>
          <w:sz w:val="24"/>
          <w:szCs w:val="24"/>
        </w:rPr>
        <w:t>, including its privacy and civil liberties protections,</w:t>
      </w:r>
      <w:r w:rsidRPr="00381D57">
        <w:rPr>
          <w:color w:val="000000" w:themeColor="text1"/>
          <w:sz w:val="24"/>
          <w:szCs w:val="24"/>
        </w:rPr>
        <w:t xml:space="preserve"> shall be allowed </w:t>
      </w:r>
      <w:r w:rsidR="006573E4" w:rsidRPr="00381D57">
        <w:rPr>
          <w:color w:val="000000" w:themeColor="text1"/>
          <w:sz w:val="24"/>
          <w:szCs w:val="24"/>
        </w:rPr>
        <w:t xml:space="preserve">access to </w:t>
      </w:r>
      <w:r w:rsidR="00F95260" w:rsidRPr="00381D57">
        <w:rPr>
          <w:color w:val="000000" w:themeColor="text1"/>
          <w:sz w:val="24"/>
          <w:szCs w:val="24"/>
        </w:rPr>
        <w:t>NCRIC ALPR Data</w:t>
      </w:r>
      <w:r w:rsidRPr="00381D57">
        <w:rPr>
          <w:color w:val="000000" w:themeColor="text1"/>
          <w:sz w:val="24"/>
          <w:szCs w:val="24"/>
        </w:rPr>
        <w:t xml:space="preserve">.  Training </w:t>
      </w:r>
      <w:r w:rsidR="00BB1CBA">
        <w:rPr>
          <w:color w:val="000000" w:themeColor="text1"/>
          <w:sz w:val="24"/>
          <w:szCs w:val="24"/>
        </w:rPr>
        <w:t xml:space="preserve">content </w:t>
      </w:r>
      <w:r w:rsidRPr="00381D57">
        <w:rPr>
          <w:color w:val="000000" w:themeColor="text1"/>
          <w:sz w:val="24"/>
          <w:szCs w:val="24"/>
        </w:rPr>
        <w:t>shall consist of:</w:t>
      </w:r>
      <w:r w:rsidR="00506997">
        <w:rPr>
          <w:color w:val="000000" w:themeColor="text1"/>
          <w:sz w:val="24"/>
          <w:szCs w:val="24"/>
        </w:rPr>
        <w:br/>
      </w:r>
    </w:p>
    <w:p w14:paraId="511E6205" w14:textId="77777777" w:rsidR="00506997" w:rsidRDefault="00506997" w:rsidP="003D7B7B">
      <w:pPr>
        <w:pStyle w:val="s5"/>
        <w:numPr>
          <w:ilvl w:val="0"/>
          <w:numId w:val="8"/>
        </w:numPr>
        <w:spacing w:before="0" w:beforeAutospacing="0" w:after="0" w:afterAutospacing="0" w:line="240" w:lineRule="auto"/>
        <w:jc w:val="left"/>
        <w:rPr>
          <w:color w:val="000000" w:themeColor="text1"/>
          <w:sz w:val="24"/>
          <w:szCs w:val="24"/>
        </w:rPr>
      </w:pPr>
      <w:r>
        <w:rPr>
          <w:color w:val="000000" w:themeColor="text1"/>
          <w:sz w:val="24"/>
          <w:szCs w:val="24"/>
        </w:rPr>
        <w:t>Legal authorities</w:t>
      </w:r>
      <w:r w:rsidR="005B520C">
        <w:rPr>
          <w:color w:val="000000" w:themeColor="text1"/>
          <w:sz w:val="24"/>
          <w:szCs w:val="24"/>
        </w:rPr>
        <w:t>, developments,</w:t>
      </w:r>
      <w:r>
        <w:rPr>
          <w:color w:val="000000" w:themeColor="text1"/>
          <w:sz w:val="24"/>
          <w:szCs w:val="24"/>
        </w:rPr>
        <w:t xml:space="preserve"> and issues involving the use of ALPR Data and technology</w:t>
      </w:r>
    </w:p>
    <w:p w14:paraId="15A33E13" w14:textId="77777777" w:rsidR="00272635" w:rsidRPr="0060502B" w:rsidRDefault="00272635" w:rsidP="003D7B7B">
      <w:pPr>
        <w:pStyle w:val="s5"/>
        <w:numPr>
          <w:ilvl w:val="0"/>
          <w:numId w:val="8"/>
        </w:numPr>
        <w:spacing w:before="0" w:beforeAutospacing="0" w:after="0" w:afterAutospacing="0" w:line="240" w:lineRule="auto"/>
        <w:jc w:val="left"/>
        <w:rPr>
          <w:color w:val="000000" w:themeColor="text1"/>
          <w:sz w:val="24"/>
          <w:szCs w:val="24"/>
        </w:rPr>
      </w:pPr>
      <w:r w:rsidRPr="0060502B">
        <w:rPr>
          <w:color w:val="000000" w:themeColor="text1"/>
          <w:sz w:val="24"/>
          <w:szCs w:val="24"/>
        </w:rPr>
        <w:t xml:space="preserve">Current NCRIC Policy regarding </w:t>
      </w:r>
      <w:r w:rsidR="00763647" w:rsidRPr="0060502B">
        <w:rPr>
          <w:color w:val="000000" w:themeColor="text1"/>
          <w:sz w:val="24"/>
          <w:szCs w:val="24"/>
        </w:rPr>
        <w:t xml:space="preserve">appropriate </w:t>
      </w:r>
      <w:r w:rsidRPr="0060502B">
        <w:rPr>
          <w:color w:val="000000" w:themeColor="text1"/>
          <w:sz w:val="24"/>
          <w:szCs w:val="24"/>
        </w:rPr>
        <w:t>use of NCRIC ALPR systems;</w:t>
      </w:r>
    </w:p>
    <w:p w14:paraId="329113BA" w14:textId="77777777" w:rsidR="005B520C" w:rsidRDefault="00506997" w:rsidP="003D7B7B">
      <w:pPr>
        <w:pStyle w:val="s5"/>
        <w:numPr>
          <w:ilvl w:val="0"/>
          <w:numId w:val="8"/>
        </w:numPr>
        <w:spacing w:before="0" w:beforeAutospacing="0" w:after="0" w:afterAutospacing="0" w:line="240" w:lineRule="auto"/>
        <w:jc w:val="left"/>
        <w:rPr>
          <w:color w:val="000000" w:themeColor="text1"/>
          <w:sz w:val="24"/>
          <w:szCs w:val="24"/>
        </w:rPr>
      </w:pPr>
      <w:r>
        <w:rPr>
          <w:color w:val="000000" w:themeColor="text1"/>
          <w:sz w:val="24"/>
          <w:szCs w:val="24"/>
        </w:rPr>
        <w:t>Evolution of</w:t>
      </w:r>
      <w:r w:rsidR="00272635" w:rsidRPr="009812D2">
        <w:rPr>
          <w:color w:val="000000" w:themeColor="text1"/>
          <w:sz w:val="24"/>
          <w:szCs w:val="24"/>
        </w:rPr>
        <w:t xml:space="preserve"> ALPR </w:t>
      </w:r>
      <w:r>
        <w:rPr>
          <w:color w:val="000000" w:themeColor="text1"/>
          <w:sz w:val="24"/>
          <w:szCs w:val="24"/>
        </w:rPr>
        <w:t>and related technologies, including</w:t>
      </w:r>
      <w:r w:rsidR="009812D2">
        <w:rPr>
          <w:color w:val="000000" w:themeColor="text1"/>
          <w:sz w:val="24"/>
          <w:szCs w:val="24"/>
        </w:rPr>
        <w:t xml:space="preserve"> new</w:t>
      </w:r>
      <w:r>
        <w:rPr>
          <w:color w:val="000000" w:themeColor="text1"/>
          <w:sz w:val="24"/>
          <w:szCs w:val="24"/>
        </w:rPr>
        <w:t xml:space="preserve"> </w:t>
      </w:r>
      <w:r w:rsidR="009812D2">
        <w:rPr>
          <w:color w:val="000000" w:themeColor="text1"/>
          <w:sz w:val="24"/>
          <w:szCs w:val="24"/>
        </w:rPr>
        <w:t>capabilities</w:t>
      </w:r>
      <w:r>
        <w:rPr>
          <w:color w:val="000000" w:themeColor="text1"/>
          <w:sz w:val="24"/>
          <w:szCs w:val="24"/>
        </w:rPr>
        <w:t xml:space="preserve"> and </w:t>
      </w:r>
      <w:r w:rsidR="009812D2">
        <w:rPr>
          <w:color w:val="000000" w:themeColor="text1"/>
          <w:sz w:val="24"/>
          <w:szCs w:val="24"/>
        </w:rPr>
        <w:t xml:space="preserve">associated </w:t>
      </w:r>
      <w:r>
        <w:rPr>
          <w:color w:val="000000" w:themeColor="text1"/>
          <w:sz w:val="24"/>
          <w:szCs w:val="24"/>
        </w:rPr>
        <w:t>risks</w:t>
      </w:r>
      <w:r w:rsidR="00272635" w:rsidRPr="009812D2">
        <w:rPr>
          <w:color w:val="000000" w:themeColor="text1"/>
          <w:sz w:val="24"/>
          <w:szCs w:val="24"/>
        </w:rPr>
        <w:t xml:space="preserve">; </w:t>
      </w:r>
    </w:p>
    <w:p w14:paraId="02AEA296" w14:textId="77777777" w:rsidR="00F95260" w:rsidRPr="009812D2" w:rsidRDefault="005B520C" w:rsidP="003D7B7B">
      <w:pPr>
        <w:pStyle w:val="s5"/>
        <w:numPr>
          <w:ilvl w:val="0"/>
          <w:numId w:val="8"/>
        </w:numPr>
        <w:spacing w:before="0" w:beforeAutospacing="0" w:after="0" w:afterAutospacing="0" w:line="240" w:lineRule="auto"/>
        <w:jc w:val="left"/>
        <w:rPr>
          <w:color w:val="000000" w:themeColor="text1"/>
          <w:sz w:val="24"/>
          <w:szCs w:val="24"/>
        </w:rPr>
      </w:pPr>
      <w:r>
        <w:rPr>
          <w:color w:val="000000" w:themeColor="text1"/>
          <w:sz w:val="24"/>
          <w:szCs w:val="24"/>
        </w:rPr>
        <w:t xml:space="preserve">Technical, physical, administrative, and procedural measures to protect the security of ALPR Data against unauthorized access or use; </w:t>
      </w:r>
      <w:r w:rsidR="00272635" w:rsidRPr="009812D2">
        <w:rPr>
          <w:color w:val="000000" w:themeColor="text1"/>
          <w:sz w:val="24"/>
          <w:szCs w:val="24"/>
        </w:rPr>
        <w:t>and</w:t>
      </w:r>
    </w:p>
    <w:p w14:paraId="00A00A12" w14:textId="77777777" w:rsidR="00763647" w:rsidRDefault="00272635" w:rsidP="003D7B7B">
      <w:pPr>
        <w:pStyle w:val="s5"/>
        <w:numPr>
          <w:ilvl w:val="0"/>
          <w:numId w:val="8"/>
        </w:numPr>
        <w:spacing w:before="0" w:beforeAutospacing="0" w:after="0" w:afterAutospacing="0" w:line="240" w:lineRule="auto"/>
        <w:jc w:val="left"/>
        <w:rPr>
          <w:color w:val="000000" w:themeColor="text1"/>
          <w:sz w:val="24"/>
          <w:szCs w:val="24"/>
        </w:rPr>
      </w:pPr>
      <w:r w:rsidRPr="009812D2">
        <w:rPr>
          <w:color w:val="000000" w:themeColor="text1"/>
          <w:sz w:val="24"/>
          <w:szCs w:val="24"/>
        </w:rPr>
        <w:t>Practical exercises in the use of the NCRIC ALPR system</w:t>
      </w:r>
    </w:p>
    <w:p w14:paraId="16AF0326" w14:textId="77777777" w:rsidR="009812D2" w:rsidRDefault="009812D2" w:rsidP="003D7B7B">
      <w:pPr>
        <w:pStyle w:val="s5"/>
        <w:spacing w:before="0" w:beforeAutospacing="0" w:after="0" w:afterAutospacing="0" w:line="240" w:lineRule="auto"/>
        <w:jc w:val="left"/>
        <w:rPr>
          <w:color w:val="000000" w:themeColor="text1"/>
          <w:sz w:val="24"/>
          <w:szCs w:val="24"/>
        </w:rPr>
      </w:pPr>
    </w:p>
    <w:p w14:paraId="53189287" w14:textId="77777777" w:rsidR="00272635" w:rsidRPr="009812D2" w:rsidRDefault="00272635" w:rsidP="003D7B7B">
      <w:pPr>
        <w:pStyle w:val="s5"/>
        <w:spacing w:before="0" w:beforeAutospacing="0" w:after="0" w:afterAutospacing="0" w:line="240" w:lineRule="auto"/>
        <w:jc w:val="left"/>
        <w:rPr>
          <w:color w:val="000000" w:themeColor="text1"/>
          <w:sz w:val="24"/>
          <w:szCs w:val="24"/>
        </w:rPr>
      </w:pPr>
      <w:r w:rsidRPr="009812D2">
        <w:rPr>
          <w:color w:val="000000" w:themeColor="text1"/>
          <w:sz w:val="24"/>
          <w:szCs w:val="24"/>
        </w:rPr>
        <w:t>Training shall be updated as technological</w:t>
      </w:r>
      <w:r w:rsidR="00506997">
        <w:rPr>
          <w:color w:val="000000" w:themeColor="text1"/>
          <w:sz w:val="24"/>
          <w:szCs w:val="24"/>
        </w:rPr>
        <w:t>, legal, and other</w:t>
      </w:r>
      <w:r w:rsidRPr="009812D2">
        <w:rPr>
          <w:color w:val="000000" w:themeColor="text1"/>
          <w:sz w:val="24"/>
          <w:szCs w:val="24"/>
        </w:rPr>
        <w:t xml:space="preserve"> changes that affect the use </w:t>
      </w:r>
      <w:r w:rsidR="009812D2">
        <w:rPr>
          <w:color w:val="000000" w:themeColor="text1"/>
          <w:sz w:val="24"/>
          <w:szCs w:val="24"/>
        </w:rPr>
        <w:t>of the NCRIC ALPR system occur</w:t>
      </w:r>
      <w:r w:rsidRPr="009812D2">
        <w:rPr>
          <w:color w:val="000000" w:themeColor="text1"/>
          <w:sz w:val="24"/>
          <w:szCs w:val="24"/>
        </w:rPr>
        <w:t>.</w:t>
      </w:r>
      <w:r w:rsidR="00763647" w:rsidRPr="009812D2">
        <w:rPr>
          <w:color w:val="000000" w:themeColor="text1"/>
          <w:sz w:val="24"/>
          <w:szCs w:val="24"/>
        </w:rPr>
        <w:t xml:space="preserve"> </w:t>
      </w:r>
      <w:r w:rsidRPr="009812D2">
        <w:rPr>
          <w:color w:val="000000" w:themeColor="text1"/>
          <w:sz w:val="24"/>
          <w:szCs w:val="24"/>
        </w:rPr>
        <w:t xml:space="preserve">In no case shall a person utilize the NCRIC ALPR system if he/she has not </w:t>
      </w:r>
      <w:r w:rsidR="009812D2">
        <w:rPr>
          <w:color w:val="000000" w:themeColor="text1"/>
          <w:sz w:val="24"/>
          <w:szCs w:val="24"/>
        </w:rPr>
        <w:t>completed</w:t>
      </w:r>
      <w:r w:rsidRPr="009812D2">
        <w:rPr>
          <w:color w:val="000000" w:themeColor="text1"/>
          <w:sz w:val="24"/>
          <w:szCs w:val="24"/>
        </w:rPr>
        <w:t xml:space="preserve"> training in more than a year</w:t>
      </w:r>
      <w:r w:rsidR="009812D2">
        <w:rPr>
          <w:color w:val="000000" w:themeColor="text1"/>
          <w:sz w:val="24"/>
          <w:szCs w:val="24"/>
        </w:rPr>
        <w:t>.</w:t>
      </w:r>
    </w:p>
    <w:p w14:paraId="70BA27ED" w14:textId="096355C2" w:rsidR="00094E87" w:rsidRDefault="00094E87" w:rsidP="003D7B7B">
      <w:pPr>
        <w:pStyle w:val="s5"/>
        <w:spacing w:before="0" w:beforeAutospacing="0" w:after="0" w:afterAutospacing="0" w:line="240" w:lineRule="auto"/>
        <w:jc w:val="left"/>
        <w:rPr>
          <w:b/>
          <w:color w:val="000000" w:themeColor="text1"/>
          <w:sz w:val="24"/>
          <w:szCs w:val="24"/>
          <w:u w:val="single"/>
        </w:rPr>
      </w:pPr>
    </w:p>
    <w:p w14:paraId="42DDB7F6" w14:textId="77777777" w:rsidR="00BE2F73" w:rsidRPr="009812D2" w:rsidRDefault="00BE2F73" w:rsidP="003D7B7B">
      <w:pPr>
        <w:pStyle w:val="s5"/>
        <w:spacing w:before="0" w:beforeAutospacing="0" w:after="0" w:afterAutospacing="0" w:line="240" w:lineRule="auto"/>
        <w:jc w:val="left"/>
        <w:rPr>
          <w:b/>
          <w:color w:val="000000" w:themeColor="text1"/>
          <w:sz w:val="24"/>
          <w:szCs w:val="24"/>
          <w:u w:val="single"/>
        </w:rPr>
      </w:pPr>
    </w:p>
    <w:p w14:paraId="309AAE2D" w14:textId="77777777" w:rsidR="009812D2" w:rsidRDefault="009812D2" w:rsidP="003D7B7B">
      <w:pPr>
        <w:pStyle w:val="s5"/>
        <w:spacing w:before="0" w:beforeAutospacing="0" w:after="0" w:afterAutospacing="0" w:line="240" w:lineRule="auto"/>
        <w:jc w:val="left"/>
        <w:rPr>
          <w:b/>
          <w:color w:val="000000" w:themeColor="text1"/>
          <w:sz w:val="24"/>
          <w:szCs w:val="24"/>
          <w:u w:val="single"/>
        </w:rPr>
      </w:pPr>
      <w:r>
        <w:rPr>
          <w:b/>
          <w:color w:val="000000" w:themeColor="text1"/>
          <w:sz w:val="24"/>
          <w:szCs w:val="24"/>
          <w:u w:val="single"/>
        </w:rPr>
        <w:t>AUDIT</w:t>
      </w:r>
    </w:p>
    <w:p w14:paraId="3918D096" w14:textId="77777777" w:rsidR="009812D2" w:rsidRDefault="009812D2" w:rsidP="003D7B7B">
      <w:pPr>
        <w:pStyle w:val="s5"/>
        <w:spacing w:before="0" w:beforeAutospacing="0" w:after="0" w:afterAutospacing="0" w:line="240" w:lineRule="auto"/>
        <w:jc w:val="left"/>
        <w:rPr>
          <w:b/>
          <w:color w:val="000000" w:themeColor="text1"/>
          <w:sz w:val="24"/>
          <w:szCs w:val="24"/>
          <w:u w:val="single"/>
        </w:rPr>
      </w:pPr>
    </w:p>
    <w:p w14:paraId="0806D4FA" w14:textId="6589694C" w:rsidR="000A6F57" w:rsidRDefault="000A6F57" w:rsidP="003D7B7B">
      <w:pPr>
        <w:pStyle w:val="s5"/>
        <w:spacing w:before="0" w:beforeAutospacing="0" w:after="0" w:afterAutospacing="0" w:line="240" w:lineRule="auto"/>
        <w:jc w:val="left"/>
        <w:rPr>
          <w:sz w:val="24"/>
          <w:szCs w:val="24"/>
        </w:rPr>
      </w:pPr>
      <w:r w:rsidRPr="00381D57">
        <w:rPr>
          <w:sz w:val="24"/>
          <w:szCs w:val="24"/>
        </w:rPr>
        <w:t>Access to</w:t>
      </w:r>
      <w:r w:rsidR="005625E2">
        <w:rPr>
          <w:sz w:val="24"/>
          <w:szCs w:val="24"/>
        </w:rPr>
        <w:t>,</w:t>
      </w:r>
      <w:r w:rsidRPr="00381D57">
        <w:rPr>
          <w:sz w:val="24"/>
          <w:szCs w:val="24"/>
        </w:rPr>
        <w:t xml:space="preserve"> and </w:t>
      </w:r>
      <w:r w:rsidR="005625E2" w:rsidRPr="00381D57">
        <w:rPr>
          <w:sz w:val="24"/>
          <w:szCs w:val="24"/>
        </w:rPr>
        <w:t>u</w:t>
      </w:r>
      <w:r w:rsidR="005625E2">
        <w:rPr>
          <w:sz w:val="24"/>
          <w:szCs w:val="24"/>
        </w:rPr>
        <w:t>se</w:t>
      </w:r>
      <w:r w:rsidR="005625E2" w:rsidRPr="00381D57">
        <w:rPr>
          <w:sz w:val="24"/>
          <w:szCs w:val="24"/>
        </w:rPr>
        <w:t xml:space="preserve"> </w:t>
      </w:r>
      <w:r w:rsidRPr="00381D57">
        <w:rPr>
          <w:sz w:val="24"/>
          <w:szCs w:val="24"/>
        </w:rPr>
        <w:t>of</w:t>
      </w:r>
      <w:r w:rsidR="005625E2">
        <w:rPr>
          <w:sz w:val="24"/>
          <w:szCs w:val="24"/>
        </w:rPr>
        <w:t>,</w:t>
      </w:r>
      <w:r w:rsidRPr="00381D57">
        <w:rPr>
          <w:sz w:val="24"/>
          <w:szCs w:val="24"/>
        </w:rPr>
        <w:t xml:space="preserve"> ALPR Data is logged for audit purposes</w:t>
      </w:r>
      <w:r w:rsidR="0006320E">
        <w:rPr>
          <w:sz w:val="24"/>
          <w:szCs w:val="24"/>
        </w:rPr>
        <w:t xml:space="preserve">. Audit reports will be structured in a format that is understandable and useful </w:t>
      </w:r>
      <w:r w:rsidR="005625E2">
        <w:rPr>
          <w:sz w:val="24"/>
          <w:szCs w:val="24"/>
        </w:rPr>
        <w:t xml:space="preserve">and </w:t>
      </w:r>
      <w:r w:rsidR="009812D2">
        <w:rPr>
          <w:sz w:val="24"/>
          <w:szCs w:val="24"/>
        </w:rPr>
        <w:t xml:space="preserve">will </w:t>
      </w:r>
      <w:r w:rsidRPr="009812D2">
        <w:rPr>
          <w:sz w:val="24"/>
          <w:szCs w:val="24"/>
        </w:rPr>
        <w:t>contain, at a minimum</w:t>
      </w:r>
      <w:r w:rsidR="002272D6">
        <w:rPr>
          <w:sz w:val="24"/>
          <w:szCs w:val="24"/>
        </w:rPr>
        <w:t xml:space="preserve"> the</w:t>
      </w:r>
      <w:r w:rsidRPr="009812D2">
        <w:rPr>
          <w:sz w:val="24"/>
          <w:szCs w:val="24"/>
        </w:rPr>
        <w:t>:</w:t>
      </w:r>
    </w:p>
    <w:p w14:paraId="09251D11" w14:textId="77777777" w:rsidR="0006320E" w:rsidRPr="009812D2" w:rsidRDefault="0006320E" w:rsidP="003D7B7B">
      <w:pPr>
        <w:pStyle w:val="s5"/>
        <w:spacing w:before="0" w:beforeAutospacing="0" w:after="0" w:afterAutospacing="0" w:line="240" w:lineRule="auto"/>
        <w:jc w:val="left"/>
        <w:rPr>
          <w:b/>
          <w:color w:val="000000" w:themeColor="text1"/>
          <w:sz w:val="24"/>
          <w:szCs w:val="24"/>
          <w:u w:val="single"/>
        </w:rPr>
      </w:pPr>
    </w:p>
    <w:p w14:paraId="6FD8C906" w14:textId="6B5B8F80" w:rsidR="000A6F57" w:rsidRPr="00381D57" w:rsidRDefault="000A6F57" w:rsidP="003D7B7B">
      <w:pPr>
        <w:pStyle w:val="s5"/>
        <w:numPr>
          <w:ilvl w:val="0"/>
          <w:numId w:val="8"/>
        </w:numPr>
        <w:spacing w:before="0" w:beforeAutospacing="0" w:after="0" w:afterAutospacing="0" w:line="240" w:lineRule="auto"/>
        <w:jc w:val="left"/>
        <w:rPr>
          <w:sz w:val="24"/>
          <w:szCs w:val="24"/>
        </w:rPr>
      </w:pPr>
      <w:r w:rsidRPr="00381D57">
        <w:rPr>
          <w:sz w:val="24"/>
          <w:szCs w:val="24"/>
        </w:rPr>
        <w:t xml:space="preserve">name of the </w:t>
      </w:r>
      <w:r w:rsidR="008B095C">
        <w:rPr>
          <w:sz w:val="24"/>
          <w:szCs w:val="24"/>
        </w:rPr>
        <w:t>law enforcement</w:t>
      </w:r>
      <w:r w:rsidRPr="00381D57">
        <w:rPr>
          <w:sz w:val="24"/>
          <w:szCs w:val="24"/>
        </w:rPr>
        <w:t xml:space="preserve"> user</w:t>
      </w:r>
      <w:r w:rsidR="007F7A69" w:rsidRPr="00381D57">
        <w:rPr>
          <w:sz w:val="24"/>
          <w:szCs w:val="24"/>
        </w:rPr>
        <w:t>;</w:t>
      </w:r>
    </w:p>
    <w:p w14:paraId="6AA4DFB1" w14:textId="4A0402D8" w:rsidR="007F7A69" w:rsidRPr="00381D57" w:rsidRDefault="007F7A69" w:rsidP="003D7B7B">
      <w:pPr>
        <w:pStyle w:val="s5"/>
        <w:numPr>
          <w:ilvl w:val="0"/>
          <w:numId w:val="8"/>
        </w:numPr>
        <w:spacing w:before="0" w:beforeAutospacing="0" w:after="0" w:afterAutospacing="0" w:line="240" w:lineRule="auto"/>
        <w:jc w:val="left"/>
        <w:rPr>
          <w:sz w:val="24"/>
          <w:szCs w:val="24"/>
        </w:rPr>
      </w:pPr>
      <w:r w:rsidRPr="00381D57">
        <w:rPr>
          <w:sz w:val="24"/>
          <w:szCs w:val="24"/>
        </w:rPr>
        <w:t>agency employing the user;</w:t>
      </w:r>
    </w:p>
    <w:p w14:paraId="52267486" w14:textId="16EDE20D" w:rsidR="007F7A69" w:rsidRPr="00381D57" w:rsidRDefault="007F7A69" w:rsidP="003D7B7B">
      <w:pPr>
        <w:pStyle w:val="s5"/>
        <w:numPr>
          <w:ilvl w:val="0"/>
          <w:numId w:val="8"/>
        </w:numPr>
        <w:spacing w:before="0" w:beforeAutospacing="0" w:after="0" w:afterAutospacing="0" w:line="240" w:lineRule="auto"/>
        <w:jc w:val="left"/>
        <w:rPr>
          <w:sz w:val="24"/>
          <w:szCs w:val="24"/>
        </w:rPr>
      </w:pPr>
      <w:r w:rsidRPr="00381D57">
        <w:rPr>
          <w:sz w:val="24"/>
          <w:szCs w:val="24"/>
        </w:rPr>
        <w:t>date and time of access;</w:t>
      </w:r>
    </w:p>
    <w:p w14:paraId="28510FC0" w14:textId="777F4C54" w:rsidR="007F7A69" w:rsidRPr="00381D57" w:rsidRDefault="00905A76" w:rsidP="003D7B7B">
      <w:pPr>
        <w:pStyle w:val="s5"/>
        <w:numPr>
          <w:ilvl w:val="0"/>
          <w:numId w:val="8"/>
        </w:numPr>
        <w:spacing w:before="0" w:beforeAutospacing="0" w:after="0" w:afterAutospacing="0" w:line="240" w:lineRule="auto"/>
        <w:jc w:val="left"/>
        <w:rPr>
          <w:sz w:val="24"/>
          <w:szCs w:val="24"/>
        </w:rPr>
      </w:pPr>
      <w:r>
        <w:rPr>
          <w:sz w:val="24"/>
          <w:szCs w:val="24"/>
        </w:rPr>
        <w:t>license plate queried, regardless of any discovered matching results</w:t>
      </w:r>
      <w:r w:rsidR="007F7A69" w:rsidRPr="00381D57">
        <w:rPr>
          <w:sz w:val="24"/>
          <w:szCs w:val="24"/>
        </w:rPr>
        <w:t xml:space="preserve">; </w:t>
      </w:r>
      <w:r w:rsidR="009F7BCC">
        <w:rPr>
          <w:sz w:val="24"/>
          <w:szCs w:val="24"/>
        </w:rPr>
        <w:t>and</w:t>
      </w:r>
    </w:p>
    <w:p w14:paraId="5235FA58" w14:textId="6F35380F" w:rsidR="00093D13" w:rsidRDefault="00905A76" w:rsidP="0006320E">
      <w:pPr>
        <w:pStyle w:val="s5"/>
        <w:numPr>
          <w:ilvl w:val="0"/>
          <w:numId w:val="8"/>
        </w:numPr>
        <w:spacing w:before="0" w:beforeAutospacing="0" w:after="0" w:afterAutospacing="0" w:line="240" w:lineRule="auto"/>
        <w:jc w:val="left"/>
        <w:rPr>
          <w:sz w:val="24"/>
          <w:szCs w:val="24"/>
        </w:rPr>
      </w:pPr>
      <w:r>
        <w:rPr>
          <w:sz w:val="24"/>
          <w:szCs w:val="24"/>
        </w:rPr>
        <w:t xml:space="preserve">valid </w:t>
      </w:r>
      <w:r w:rsidR="0006320E" w:rsidRPr="00093D13">
        <w:rPr>
          <w:sz w:val="24"/>
          <w:szCs w:val="24"/>
        </w:rPr>
        <w:t>case number associated with the investigative effort generating the ALPR data query.</w:t>
      </w:r>
    </w:p>
    <w:p w14:paraId="7BD1E8B1" w14:textId="77777777" w:rsidR="00093D13" w:rsidRDefault="00093D13" w:rsidP="00093D13">
      <w:pPr>
        <w:pStyle w:val="s5"/>
        <w:spacing w:before="0" w:beforeAutospacing="0" w:after="0" w:afterAutospacing="0" w:line="240" w:lineRule="auto"/>
        <w:jc w:val="left"/>
        <w:rPr>
          <w:sz w:val="24"/>
          <w:szCs w:val="24"/>
        </w:rPr>
      </w:pPr>
    </w:p>
    <w:p w14:paraId="3ED8CFA1" w14:textId="0F83FCE5" w:rsidR="0006320E" w:rsidRPr="00093D13" w:rsidRDefault="0006320E" w:rsidP="00093D13">
      <w:pPr>
        <w:pStyle w:val="s5"/>
        <w:spacing w:before="0" w:beforeAutospacing="0" w:after="0" w:afterAutospacing="0" w:line="240" w:lineRule="auto"/>
        <w:jc w:val="left"/>
        <w:rPr>
          <w:sz w:val="24"/>
          <w:szCs w:val="24"/>
        </w:rPr>
      </w:pPr>
      <w:r w:rsidRPr="00093D13">
        <w:rPr>
          <w:sz w:val="24"/>
          <w:szCs w:val="24"/>
        </w:rPr>
        <w:t xml:space="preserve">Audit reports will be provided </w:t>
      </w:r>
      <w:r w:rsidR="00D95B27">
        <w:rPr>
          <w:sz w:val="24"/>
          <w:szCs w:val="24"/>
        </w:rPr>
        <w:t>quarterly</w:t>
      </w:r>
      <w:r w:rsidRPr="00093D13">
        <w:rPr>
          <w:sz w:val="24"/>
          <w:szCs w:val="24"/>
        </w:rPr>
        <w:t xml:space="preserve"> and on request to supervisory personnel at the NCRIC and partner agencies.</w:t>
      </w:r>
    </w:p>
    <w:p w14:paraId="1EA21ABF" w14:textId="77777777" w:rsidR="0006320E" w:rsidRDefault="0006320E" w:rsidP="003D7B7B">
      <w:pPr>
        <w:pStyle w:val="s5"/>
        <w:spacing w:before="0" w:beforeAutospacing="0" w:after="0" w:afterAutospacing="0" w:line="240" w:lineRule="auto"/>
        <w:ind w:left="720" w:hanging="720"/>
        <w:jc w:val="left"/>
        <w:rPr>
          <w:sz w:val="24"/>
          <w:szCs w:val="24"/>
        </w:rPr>
      </w:pPr>
    </w:p>
    <w:p w14:paraId="4BE8E143" w14:textId="77777777" w:rsidR="00C817AE" w:rsidRDefault="0006320E" w:rsidP="00C817AE">
      <w:pPr>
        <w:pStyle w:val="s5"/>
        <w:spacing w:before="0" w:beforeAutospacing="0" w:after="0" w:afterAutospacing="0" w:line="240" w:lineRule="auto"/>
        <w:jc w:val="left"/>
        <w:rPr>
          <w:color w:val="000000" w:themeColor="text1"/>
          <w:sz w:val="24"/>
          <w:szCs w:val="24"/>
        </w:rPr>
      </w:pPr>
      <w:r w:rsidRPr="0006320E">
        <w:rPr>
          <w:color w:val="000000" w:themeColor="text1"/>
          <w:sz w:val="24"/>
          <w:szCs w:val="24"/>
        </w:rPr>
        <w:t>In addition, n</w:t>
      </w:r>
      <w:r w:rsidR="000A6F57" w:rsidRPr="0006320E">
        <w:rPr>
          <w:color w:val="000000" w:themeColor="text1"/>
          <w:sz w:val="24"/>
          <w:szCs w:val="24"/>
        </w:rPr>
        <w:t>o</w:t>
      </w:r>
      <w:r w:rsidR="000A6F57" w:rsidRPr="002D6F22">
        <w:rPr>
          <w:color w:val="000000" w:themeColor="text1"/>
          <w:sz w:val="24"/>
          <w:szCs w:val="24"/>
        </w:rPr>
        <w:t xml:space="preserve"> less frequently than every 12 months, the NCRIC will audit a sampling of ALPR system utilization from the prior </w:t>
      </w:r>
      <w:proofErr w:type="gramStart"/>
      <w:r w:rsidR="000A6F57" w:rsidRPr="002D6F22">
        <w:rPr>
          <w:color w:val="000000" w:themeColor="text1"/>
          <w:sz w:val="24"/>
          <w:szCs w:val="24"/>
        </w:rPr>
        <w:t>12 month</w:t>
      </w:r>
      <w:proofErr w:type="gramEnd"/>
      <w:r w:rsidR="000A6F57" w:rsidRPr="002D6F22">
        <w:rPr>
          <w:color w:val="000000" w:themeColor="text1"/>
          <w:sz w:val="24"/>
          <w:szCs w:val="24"/>
        </w:rPr>
        <w:t xml:space="preserve"> period to verify proper use in accordance with the above authorized uses. Any discovered </w:t>
      </w:r>
      <w:r w:rsidR="005625E2">
        <w:rPr>
          <w:color w:val="000000" w:themeColor="text1"/>
          <w:sz w:val="24"/>
          <w:szCs w:val="24"/>
        </w:rPr>
        <w:t xml:space="preserve">intentional </w:t>
      </w:r>
      <w:r w:rsidR="000A6F57" w:rsidRPr="002D6F22">
        <w:rPr>
          <w:color w:val="000000" w:themeColor="text1"/>
          <w:sz w:val="24"/>
          <w:szCs w:val="24"/>
        </w:rPr>
        <w:t xml:space="preserve">misconduct will lead to further investigation, termination </w:t>
      </w:r>
      <w:r w:rsidR="000A6F57" w:rsidRPr="002D6F22">
        <w:rPr>
          <w:color w:val="000000" w:themeColor="text1"/>
          <w:sz w:val="24"/>
          <w:szCs w:val="24"/>
        </w:rPr>
        <w:lastRenderedPageBreak/>
        <w:t>of system access, and notification of the user’s parent agency for appropriate recourse.</w:t>
      </w:r>
      <w:r w:rsidR="005625E2">
        <w:rPr>
          <w:color w:val="000000" w:themeColor="text1"/>
          <w:sz w:val="24"/>
          <w:szCs w:val="24"/>
        </w:rPr>
        <w:t xml:space="preserve">  In addition, the auditing data will be used to identify systemic issues, inadvertent misuse, and requirements for policy changes, training enhancements, or additional oversight mechanisms.</w:t>
      </w:r>
    </w:p>
    <w:p w14:paraId="401692F1" w14:textId="77777777" w:rsidR="000A6F57" w:rsidRPr="002D6F22" w:rsidRDefault="000A6F57" w:rsidP="00C817AE">
      <w:pPr>
        <w:pStyle w:val="s5"/>
        <w:spacing w:before="0" w:beforeAutospacing="0" w:after="0" w:afterAutospacing="0" w:line="240" w:lineRule="auto"/>
        <w:jc w:val="left"/>
        <w:rPr>
          <w:color w:val="000000" w:themeColor="text1"/>
          <w:sz w:val="24"/>
          <w:szCs w:val="24"/>
        </w:rPr>
      </w:pPr>
      <w:r w:rsidRPr="002D6F22">
        <w:rPr>
          <w:color w:val="000000" w:themeColor="text1"/>
          <w:sz w:val="24"/>
          <w:szCs w:val="24"/>
        </w:rPr>
        <w:tab/>
      </w:r>
    </w:p>
    <w:p w14:paraId="2BA778C4" w14:textId="49BDF188" w:rsidR="000A6F57" w:rsidRDefault="000A6F57" w:rsidP="003D7B7B">
      <w:pPr>
        <w:pStyle w:val="s5"/>
        <w:spacing w:before="0" w:beforeAutospacing="0" w:after="0" w:afterAutospacing="0" w:line="240" w:lineRule="auto"/>
        <w:jc w:val="left"/>
        <w:rPr>
          <w:b/>
          <w:color w:val="000000" w:themeColor="text1"/>
          <w:sz w:val="24"/>
          <w:szCs w:val="24"/>
          <w:u w:val="single"/>
        </w:rPr>
      </w:pPr>
      <w:r w:rsidRPr="002D6F22">
        <w:rPr>
          <w:color w:val="000000" w:themeColor="text1"/>
          <w:sz w:val="24"/>
          <w:szCs w:val="24"/>
        </w:rPr>
        <w:t xml:space="preserve">These ALPR audits shall be conducted by a </w:t>
      </w:r>
      <w:r w:rsidR="005625E2">
        <w:rPr>
          <w:color w:val="000000" w:themeColor="text1"/>
          <w:sz w:val="24"/>
          <w:szCs w:val="24"/>
        </w:rPr>
        <w:t xml:space="preserve">senior NCRIC official </w:t>
      </w:r>
      <w:r w:rsidRPr="002D6F22">
        <w:rPr>
          <w:color w:val="000000" w:themeColor="text1"/>
          <w:sz w:val="24"/>
          <w:szCs w:val="24"/>
        </w:rPr>
        <w:t>other than the person assigned to manage the NCRIC ALPR function.</w:t>
      </w:r>
      <w:r w:rsidR="00C817AE">
        <w:rPr>
          <w:color w:val="000000" w:themeColor="text1"/>
          <w:sz w:val="24"/>
          <w:szCs w:val="24"/>
        </w:rPr>
        <w:t xml:space="preserve"> </w:t>
      </w:r>
      <w:r w:rsidRPr="002D6F22">
        <w:rPr>
          <w:color w:val="000000" w:themeColor="text1"/>
          <w:sz w:val="24"/>
          <w:szCs w:val="24"/>
        </w:rPr>
        <w:t>Audit results shall then be reported to the Director of the NCRIC.</w:t>
      </w:r>
      <w:r w:rsidR="00506997">
        <w:rPr>
          <w:color w:val="000000" w:themeColor="text1"/>
          <w:sz w:val="24"/>
          <w:szCs w:val="24"/>
        </w:rPr>
        <w:br/>
      </w:r>
    </w:p>
    <w:p w14:paraId="16E7DA3B" w14:textId="77777777" w:rsidR="00BB1CBA" w:rsidRPr="00C817AE" w:rsidRDefault="00BB1CBA" w:rsidP="003D7B7B">
      <w:pPr>
        <w:pStyle w:val="s5"/>
        <w:spacing w:before="0" w:beforeAutospacing="0" w:after="0" w:afterAutospacing="0" w:line="240" w:lineRule="auto"/>
        <w:jc w:val="left"/>
        <w:rPr>
          <w:b/>
          <w:color w:val="000000" w:themeColor="text1"/>
          <w:sz w:val="24"/>
          <w:szCs w:val="24"/>
          <w:u w:val="single"/>
        </w:rPr>
      </w:pPr>
    </w:p>
    <w:p w14:paraId="52D0CAF9" w14:textId="77777777" w:rsidR="00506997" w:rsidRPr="00C817AE" w:rsidRDefault="00506997" w:rsidP="003D7B7B">
      <w:pPr>
        <w:widowControl w:val="0"/>
        <w:autoSpaceDE w:val="0"/>
        <w:autoSpaceDN w:val="0"/>
        <w:adjustRightInd w:val="0"/>
        <w:spacing w:line="240" w:lineRule="auto"/>
        <w:jc w:val="left"/>
        <w:rPr>
          <w:b/>
          <w:sz w:val="24"/>
          <w:szCs w:val="24"/>
          <w:u w:val="single"/>
        </w:rPr>
      </w:pPr>
      <w:r w:rsidRPr="00C817AE">
        <w:rPr>
          <w:b/>
          <w:sz w:val="24"/>
          <w:szCs w:val="24"/>
          <w:u w:val="single"/>
        </w:rPr>
        <w:t>D</w:t>
      </w:r>
      <w:r>
        <w:rPr>
          <w:b/>
          <w:sz w:val="24"/>
          <w:szCs w:val="24"/>
          <w:u w:val="single"/>
        </w:rPr>
        <w:t>ATA QUALITY AND ACCURACY</w:t>
      </w:r>
    </w:p>
    <w:p w14:paraId="2DCDE00A" w14:textId="7BEB9720" w:rsidR="008B5629" w:rsidRDefault="00DF07DD" w:rsidP="005D27F6">
      <w:pPr>
        <w:widowControl w:val="0"/>
        <w:autoSpaceDE w:val="0"/>
        <w:autoSpaceDN w:val="0"/>
        <w:adjustRightInd w:val="0"/>
        <w:spacing w:line="240" w:lineRule="auto"/>
        <w:jc w:val="left"/>
        <w:rPr>
          <w:sz w:val="24"/>
          <w:szCs w:val="24"/>
        </w:rPr>
      </w:pPr>
      <w:r w:rsidRPr="00A8625C">
        <w:rPr>
          <w:sz w:val="24"/>
          <w:szCs w:val="24"/>
        </w:rPr>
        <w:t>The NCRIC will take reasonable measures to ensure</w:t>
      </w:r>
      <w:r w:rsidR="00A8625C" w:rsidRPr="00A8625C">
        <w:rPr>
          <w:sz w:val="24"/>
          <w:szCs w:val="24"/>
        </w:rPr>
        <w:t xml:space="preserve"> t</w:t>
      </w:r>
      <w:r w:rsidRPr="00A8625C">
        <w:rPr>
          <w:sz w:val="24"/>
          <w:szCs w:val="24"/>
        </w:rPr>
        <w:t>he accuracy of ALPR Data collected by NCRIC ALPR units and partner agency ALPR systems</w:t>
      </w:r>
      <w:r w:rsidR="00A8625C" w:rsidRPr="00A8625C">
        <w:rPr>
          <w:sz w:val="24"/>
          <w:szCs w:val="24"/>
        </w:rPr>
        <w:t>.</w:t>
      </w:r>
      <w:r w:rsidR="00EB7192">
        <w:rPr>
          <w:sz w:val="24"/>
          <w:szCs w:val="24"/>
        </w:rPr>
        <w:t xml:space="preserve"> </w:t>
      </w:r>
      <w:r w:rsidR="008B5629">
        <w:rPr>
          <w:sz w:val="24"/>
          <w:szCs w:val="24"/>
        </w:rPr>
        <w:t>Users of ALPR Data must acknowledge t</w:t>
      </w:r>
      <w:r w:rsidR="00771903">
        <w:rPr>
          <w:sz w:val="24"/>
          <w:szCs w:val="24"/>
        </w:rPr>
        <w:t xml:space="preserve">he possibility of </w:t>
      </w:r>
      <w:r w:rsidR="00755C67">
        <w:rPr>
          <w:sz w:val="24"/>
          <w:szCs w:val="24"/>
        </w:rPr>
        <w:t>inaccurate optical character recognition of the license plate characters</w:t>
      </w:r>
      <w:r w:rsidR="00622832">
        <w:rPr>
          <w:sz w:val="24"/>
          <w:szCs w:val="24"/>
        </w:rPr>
        <w:t xml:space="preserve"> by the technology</w:t>
      </w:r>
      <w:r w:rsidR="007D2B7E">
        <w:rPr>
          <w:sz w:val="24"/>
          <w:szCs w:val="24"/>
        </w:rPr>
        <w:t>, also known as a</w:t>
      </w:r>
      <w:r w:rsidR="00622832">
        <w:rPr>
          <w:sz w:val="24"/>
          <w:szCs w:val="24"/>
        </w:rPr>
        <w:t xml:space="preserve"> “misread”</w:t>
      </w:r>
      <w:r w:rsidR="007D2B7E">
        <w:rPr>
          <w:sz w:val="24"/>
          <w:szCs w:val="24"/>
        </w:rPr>
        <w:t>,</w:t>
      </w:r>
      <w:r w:rsidR="00622832">
        <w:rPr>
          <w:sz w:val="24"/>
          <w:szCs w:val="24"/>
        </w:rPr>
        <w:t xml:space="preserve"> and </w:t>
      </w:r>
      <w:r w:rsidR="007D2B7E">
        <w:rPr>
          <w:sz w:val="24"/>
          <w:szCs w:val="24"/>
        </w:rPr>
        <w:t xml:space="preserve">should visually confirm </w:t>
      </w:r>
      <w:r w:rsidR="00071AA6">
        <w:rPr>
          <w:sz w:val="24"/>
          <w:szCs w:val="24"/>
        </w:rPr>
        <w:t xml:space="preserve">the interpreted characters against the photography. </w:t>
      </w:r>
      <w:r w:rsidR="00622832">
        <w:rPr>
          <w:sz w:val="24"/>
          <w:szCs w:val="24"/>
        </w:rPr>
        <w:t xml:space="preserve"> </w:t>
      </w:r>
      <w:r w:rsidR="00755C67">
        <w:rPr>
          <w:sz w:val="24"/>
          <w:szCs w:val="24"/>
        </w:rPr>
        <w:t xml:space="preserve"> </w:t>
      </w:r>
    </w:p>
    <w:p w14:paraId="62CA2E65" w14:textId="493719E5" w:rsidR="005D27F6" w:rsidRDefault="005D27F6" w:rsidP="005D27F6">
      <w:pPr>
        <w:widowControl w:val="0"/>
        <w:autoSpaceDE w:val="0"/>
        <w:autoSpaceDN w:val="0"/>
        <w:adjustRightInd w:val="0"/>
        <w:spacing w:line="240" w:lineRule="auto"/>
        <w:jc w:val="left"/>
        <w:rPr>
          <w:sz w:val="24"/>
          <w:szCs w:val="24"/>
        </w:rPr>
      </w:pPr>
      <w:r>
        <w:rPr>
          <w:sz w:val="24"/>
          <w:szCs w:val="24"/>
        </w:rPr>
        <w:t xml:space="preserve">As the downstream custodian of “hotlists”, the NCRIC will provide the most recent versions of these lists available and ensure the lists are refreshed from state or federal sources </w:t>
      </w:r>
      <w:r w:rsidR="004F4405">
        <w:rPr>
          <w:sz w:val="24"/>
          <w:szCs w:val="24"/>
        </w:rPr>
        <w:t xml:space="preserve">every 24 hours. </w:t>
      </w:r>
      <w:r w:rsidR="00071AA6">
        <w:rPr>
          <w:sz w:val="24"/>
          <w:szCs w:val="24"/>
        </w:rPr>
        <w:t>Users of hotlists must acknowledge the possibility of hotlist inaccuracy, such as when a stolen vehicle is recovered</w:t>
      </w:r>
      <w:r w:rsidR="00FA0457">
        <w:rPr>
          <w:sz w:val="24"/>
          <w:szCs w:val="24"/>
        </w:rPr>
        <w:t xml:space="preserve"> but not timely </w:t>
      </w:r>
      <w:r w:rsidR="001445A7">
        <w:rPr>
          <w:sz w:val="24"/>
          <w:szCs w:val="24"/>
        </w:rPr>
        <w:t>cleared</w:t>
      </w:r>
      <w:r w:rsidR="00FA0457">
        <w:rPr>
          <w:sz w:val="24"/>
          <w:szCs w:val="24"/>
        </w:rPr>
        <w:t xml:space="preserve"> from the hotlist. </w:t>
      </w:r>
      <w:r w:rsidR="007B459D">
        <w:rPr>
          <w:sz w:val="24"/>
          <w:szCs w:val="24"/>
        </w:rPr>
        <w:t xml:space="preserve">Operators </w:t>
      </w:r>
      <w:r w:rsidR="00011575">
        <w:rPr>
          <w:sz w:val="24"/>
          <w:szCs w:val="24"/>
        </w:rPr>
        <w:t>must</w:t>
      </w:r>
      <w:r w:rsidR="007B459D">
        <w:rPr>
          <w:sz w:val="24"/>
          <w:szCs w:val="24"/>
        </w:rPr>
        <w:t xml:space="preserve"> confirm justification for any </w:t>
      </w:r>
      <w:r w:rsidR="00C81499">
        <w:rPr>
          <w:sz w:val="24"/>
          <w:szCs w:val="24"/>
        </w:rPr>
        <w:t xml:space="preserve">enforcement </w:t>
      </w:r>
      <w:r w:rsidR="007B459D">
        <w:rPr>
          <w:sz w:val="24"/>
          <w:szCs w:val="24"/>
        </w:rPr>
        <w:t>action from a</w:t>
      </w:r>
      <w:r w:rsidR="00C81499">
        <w:rPr>
          <w:sz w:val="24"/>
          <w:szCs w:val="24"/>
        </w:rPr>
        <w:t>n additional</w:t>
      </w:r>
      <w:r w:rsidR="007B459D">
        <w:rPr>
          <w:sz w:val="24"/>
          <w:szCs w:val="24"/>
        </w:rPr>
        <w:t xml:space="preserve"> source outside the ALPR system</w:t>
      </w:r>
      <w:r w:rsidR="00C81499">
        <w:rPr>
          <w:sz w:val="24"/>
          <w:szCs w:val="24"/>
        </w:rPr>
        <w:t xml:space="preserve">. </w:t>
      </w:r>
    </w:p>
    <w:p w14:paraId="0E35F7B4" w14:textId="77777777" w:rsidR="00C81499" w:rsidRDefault="00C13933" w:rsidP="00146310">
      <w:pPr>
        <w:widowControl w:val="0"/>
        <w:autoSpaceDE w:val="0"/>
        <w:autoSpaceDN w:val="0"/>
        <w:adjustRightInd w:val="0"/>
        <w:spacing w:line="240" w:lineRule="auto"/>
        <w:jc w:val="left"/>
        <w:rPr>
          <w:sz w:val="24"/>
          <w:szCs w:val="24"/>
        </w:rPr>
      </w:pPr>
      <w:r>
        <w:rPr>
          <w:sz w:val="24"/>
          <w:szCs w:val="24"/>
        </w:rPr>
        <w:t xml:space="preserve">The NCRIC </w:t>
      </w:r>
      <w:r w:rsidR="00C81499">
        <w:rPr>
          <w:sz w:val="24"/>
          <w:szCs w:val="24"/>
        </w:rPr>
        <w:t xml:space="preserve">also </w:t>
      </w:r>
      <w:r>
        <w:rPr>
          <w:sz w:val="24"/>
          <w:szCs w:val="24"/>
        </w:rPr>
        <w:t xml:space="preserve">acknowledges that, </w:t>
      </w:r>
      <w:r w:rsidR="007143A5">
        <w:rPr>
          <w:sz w:val="24"/>
          <w:szCs w:val="24"/>
        </w:rPr>
        <w:t xml:space="preserve">in rare instances ALPR units may inadvertently capture information contrary to the collection guidelines set forth in this policy.  Such records will be purged upon identification. </w:t>
      </w:r>
    </w:p>
    <w:p w14:paraId="5C7D8864" w14:textId="6FC72F0E" w:rsidR="00C13933" w:rsidRDefault="007143A5" w:rsidP="00146310">
      <w:pPr>
        <w:widowControl w:val="0"/>
        <w:autoSpaceDE w:val="0"/>
        <w:autoSpaceDN w:val="0"/>
        <w:adjustRightInd w:val="0"/>
        <w:spacing w:line="240" w:lineRule="auto"/>
        <w:jc w:val="left"/>
        <w:rPr>
          <w:sz w:val="24"/>
          <w:szCs w:val="24"/>
        </w:rPr>
      </w:pPr>
      <w:r>
        <w:rPr>
          <w:sz w:val="24"/>
          <w:szCs w:val="24"/>
        </w:rPr>
        <w:t>Any discovered notable increase</w:t>
      </w:r>
      <w:r w:rsidR="00410DFC">
        <w:rPr>
          <w:sz w:val="24"/>
          <w:szCs w:val="24"/>
        </w:rPr>
        <w:t xml:space="preserve"> or unacceptable frequency </w:t>
      </w:r>
      <w:r>
        <w:rPr>
          <w:sz w:val="24"/>
          <w:szCs w:val="24"/>
        </w:rPr>
        <w:t>of the</w:t>
      </w:r>
      <w:r w:rsidR="00C81499">
        <w:rPr>
          <w:sz w:val="24"/>
          <w:szCs w:val="24"/>
        </w:rPr>
        <w:t xml:space="preserve"> above</w:t>
      </w:r>
      <w:r>
        <w:rPr>
          <w:sz w:val="24"/>
          <w:szCs w:val="24"/>
        </w:rPr>
        <w:t xml:space="preserve"> </w:t>
      </w:r>
      <w:r w:rsidR="00410DFC">
        <w:rPr>
          <w:sz w:val="24"/>
          <w:szCs w:val="24"/>
        </w:rPr>
        <w:t>errors</w:t>
      </w:r>
      <w:r>
        <w:rPr>
          <w:sz w:val="24"/>
          <w:szCs w:val="24"/>
        </w:rPr>
        <w:t xml:space="preserve"> from specific ALPR units or agencies will be followed up with for equipment repairs, camera realignment, or personnel training as necessary. </w:t>
      </w:r>
      <w:r w:rsidR="00B35A54">
        <w:rPr>
          <w:sz w:val="24"/>
          <w:szCs w:val="24"/>
        </w:rPr>
        <w:t xml:space="preserve">  </w:t>
      </w:r>
      <w:r w:rsidR="00C13933">
        <w:rPr>
          <w:sz w:val="24"/>
          <w:szCs w:val="24"/>
        </w:rPr>
        <w:t xml:space="preserve"> </w:t>
      </w:r>
    </w:p>
    <w:p w14:paraId="47650C85" w14:textId="77777777" w:rsidR="005B3B80" w:rsidRPr="003C4AE5" w:rsidRDefault="005B3B80" w:rsidP="00146310">
      <w:pPr>
        <w:widowControl w:val="0"/>
        <w:autoSpaceDE w:val="0"/>
        <w:autoSpaceDN w:val="0"/>
        <w:adjustRightInd w:val="0"/>
        <w:spacing w:line="240" w:lineRule="auto"/>
        <w:jc w:val="left"/>
        <w:rPr>
          <w:sz w:val="24"/>
          <w:szCs w:val="24"/>
        </w:rPr>
      </w:pPr>
    </w:p>
    <w:p w14:paraId="56E640CA" w14:textId="77777777" w:rsidR="007F7A69" w:rsidRPr="0060502B" w:rsidRDefault="0060502B" w:rsidP="003D7B7B">
      <w:pPr>
        <w:pStyle w:val="s5"/>
        <w:spacing w:before="0" w:beforeAutospacing="0" w:after="0" w:afterAutospacing="0" w:line="240" w:lineRule="auto"/>
        <w:jc w:val="left"/>
        <w:rPr>
          <w:b/>
          <w:color w:val="000000" w:themeColor="text1"/>
          <w:sz w:val="24"/>
          <w:szCs w:val="24"/>
          <w:u w:val="single"/>
        </w:rPr>
      </w:pPr>
      <w:r>
        <w:rPr>
          <w:b/>
          <w:color w:val="000000" w:themeColor="text1"/>
          <w:sz w:val="24"/>
          <w:szCs w:val="24"/>
          <w:u w:val="single"/>
        </w:rPr>
        <w:t>PHYSICAL AND ELECTRONIC SECURITY</w:t>
      </w:r>
      <w:r w:rsidR="00A90142" w:rsidRPr="0060502B">
        <w:rPr>
          <w:b/>
          <w:color w:val="000000" w:themeColor="text1"/>
          <w:sz w:val="24"/>
          <w:szCs w:val="24"/>
          <w:u w:val="single"/>
        </w:rPr>
        <w:t xml:space="preserve"> OF ALPR DATA:</w:t>
      </w:r>
    </w:p>
    <w:p w14:paraId="5A5064C4" w14:textId="77777777" w:rsidR="00A90142" w:rsidRPr="0060502B" w:rsidRDefault="00A90142" w:rsidP="003D7B7B">
      <w:pPr>
        <w:pStyle w:val="s5"/>
        <w:spacing w:before="0" w:beforeAutospacing="0" w:after="0" w:afterAutospacing="0" w:line="240" w:lineRule="auto"/>
        <w:jc w:val="left"/>
        <w:rPr>
          <w:b/>
          <w:color w:val="000000" w:themeColor="text1"/>
          <w:sz w:val="24"/>
          <w:szCs w:val="24"/>
        </w:rPr>
      </w:pPr>
    </w:p>
    <w:p w14:paraId="593695CF" w14:textId="77777777" w:rsidR="0060502B" w:rsidRDefault="007F7A69" w:rsidP="0060502B">
      <w:pPr>
        <w:pStyle w:val="s5"/>
        <w:spacing w:before="0" w:beforeAutospacing="0" w:after="0" w:afterAutospacing="0" w:line="240" w:lineRule="auto"/>
        <w:jc w:val="left"/>
        <w:rPr>
          <w:sz w:val="24"/>
          <w:szCs w:val="24"/>
        </w:rPr>
      </w:pPr>
      <w:r w:rsidRPr="0060502B">
        <w:rPr>
          <w:sz w:val="24"/>
          <w:szCs w:val="24"/>
        </w:rPr>
        <w:t xml:space="preserve">Data collected by ALPR systems is stored in a secured </w:t>
      </w:r>
      <w:r w:rsidR="008B095C">
        <w:rPr>
          <w:sz w:val="24"/>
          <w:szCs w:val="24"/>
        </w:rPr>
        <w:t>law enforcement</w:t>
      </w:r>
      <w:r w:rsidRPr="0060502B">
        <w:rPr>
          <w:sz w:val="24"/>
          <w:szCs w:val="24"/>
        </w:rPr>
        <w:t xml:space="preserve"> facility with</w:t>
      </w:r>
      <w:r w:rsidR="00A90142" w:rsidRPr="0060502B">
        <w:rPr>
          <w:sz w:val="24"/>
          <w:szCs w:val="24"/>
        </w:rPr>
        <w:t xml:space="preserve"> multiple layers of physical security and 24/7 security protections. Physical access is limited to </w:t>
      </w:r>
      <w:r w:rsidR="008B095C">
        <w:rPr>
          <w:sz w:val="24"/>
          <w:szCs w:val="24"/>
        </w:rPr>
        <w:t>law enforcement</w:t>
      </w:r>
      <w:r w:rsidR="00A90142" w:rsidRPr="0060502B">
        <w:rPr>
          <w:sz w:val="24"/>
          <w:szCs w:val="24"/>
        </w:rPr>
        <w:t xml:space="preserve"> staff in good standing who have completed background investigations and possess an active </w:t>
      </w:r>
      <w:r w:rsidR="005625E2">
        <w:rPr>
          <w:sz w:val="24"/>
          <w:szCs w:val="24"/>
        </w:rPr>
        <w:t xml:space="preserve">security </w:t>
      </w:r>
      <w:r w:rsidR="00A90142" w:rsidRPr="0060502B">
        <w:rPr>
          <w:sz w:val="24"/>
          <w:szCs w:val="24"/>
        </w:rPr>
        <w:t xml:space="preserve">clearance </w:t>
      </w:r>
      <w:r w:rsidR="005625E2">
        <w:rPr>
          <w:sz w:val="24"/>
          <w:szCs w:val="24"/>
        </w:rPr>
        <w:t xml:space="preserve">at the “SECRET” </w:t>
      </w:r>
      <w:r w:rsidR="00A90142" w:rsidRPr="0060502B">
        <w:rPr>
          <w:sz w:val="24"/>
          <w:szCs w:val="24"/>
        </w:rPr>
        <w:t>or higher</w:t>
      </w:r>
      <w:r w:rsidR="005625E2">
        <w:rPr>
          <w:sz w:val="24"/>
          <w:szCs w:val="24"/>
        </w:rPr>
        <w:t xml:space="preserve"> level</w:t>
      </w:r>
      <w:r w:rsidR="00A90142" w:rsidRPr="0060502B">
        <w:rPr>
          <w:sz w:val="24"/>
          <w:szCs w:val="24"/>
        </w:rPr>
        <w:t>.</w:t>
      </w:r>
      <w:r w:rsidR="0060502B">
        <w:rPr>
          <w:sz w:val="24"/>
          <w:szCs w:val="24"/>
        </w:rPr>
        <w:t xml:space="preserve"> </w:t>
      </w:r>
    </w:p>
    <w:p w14:paraId="1E1E018A" w14:textId="77777777" w:rsidR="0060502B" w:rsidRDefault="0060502B" w:rsidP="0060502B">
      <w:pPr>
        <w:pStyle w:val="s5"/>
        <w:spacing w:before="0" w:beforeAutospacing="0" w:after="0" w:afterAutospacing="0" w:line="240" w:lineRule="auto"/>
        <w:jc w:val="left"/>
        <w:rPr>
          <w:sz w:val="24"/>
          <w:szCs w:val="24"/>
        </w:rPr>
      </w:pPr>
    </w:p>
    <w:p w14:paraId="002DCEB9" w14:textId="0A9E1B78" w:rsidR="00A90142" w:rsidRDefault="005625E2" w:rsidP="0060502B">
      <w:pPr>
        <w:pStyle w:val="s5"/>
        <w:spacing w:before="0" w:beforeAutospacing="0" w:after="0" w:afterAutospacing="0" w:line="240" w:lineRule="auto"/>
        <w:jc w:val="left"/>
        <w:rPr>
          <w:b/>
          <w:color w:val="000000" w:themeColor="text1"/>
          <w:sz w:val="24"/>
          <w:szCs w:val="24"/>
        </w:rPr>
      </w:pPr>
      <w:r>
        <w:rPr>
          <w:sz w:val="24"/>
          <w:szCs w:val="24"/>
        </w:rPr>
        <w:t xml:space="preserve">NCRIC will utilize </w:t>
      </w:r>
      <w:r w:rsidR="0060502B">
        <w:rPr>
          <w:sz w:val="24"/>
          <w:szCs w:val="24"/>
        </w:rPr>
        <w:t>strong multi-factor authentication</w:t>
      </w:r>
      <w:r>
        <w:rPr>
          <w:sz w:val="24"/>
          <w:szCs w:val="24"/>
        </w:rPr>
        <w:t>, encrypted communications, fire</w:t>
      </w:r>
      <w:r w:rsidR="0060502B">
        <w:rPr>
          <w:sz w:val="24"/>
          <w:szCs w:val="24"/>
        </w:rPr>
        <w:t>walls</w:t>
      </w:r>
      <w:r>
        <w:rPr>
          <w:sz w:val="24"/>
          <w:szCs w:val="24"/>
        </w:rPr>
        <w:t xml:space="preserve">, and other reasonable </w:t>
      </w:r>
      <w:r w:rsidR="00BF2A46" w:rsidRPr="0060502B">
        <w:rPr>
          <w:sz w:val="24"/>
          <w:szCs w:val="24"/>
        </w:rPr>
        <w:t>physical, technological, administrative, procedural,</w:t>
      </w:r>
      <w:r w:rsidR="0060502B">
        <w:rPr>
          <w:sz w:val="24"/>
          <w:szCs w:val="24"/>
        </w:rPr>
        <w:t xml:space="preserve"> and personnel security measures </w:t>
      </w:r>
      <w:r w:rsidR="0060502B" w:rsidRPr="0060502B">
        <w:rPr>
          <w:rStyle w:val="s6"/>
          <w:color w:val="000000" w:themeColor="text1"/>
          <w:sz w:val="24"/>
          <w:szCs w:val="24"/>
        </w:rPr>
        <w:t xml:space="preserve">to </w:t>
      </w:r>
      <w:r w:rsidR="0060502B">
        <w:rPr>
          <w:rStyle w:val="s6"/>
          <w:color w:val="000000" w:themeColor="text1"/>
          <w:sz w:val="24"/>
          <w:szCs w:val="24"/>
        </w:rPr>
        <w:t>mitigate the risks of</w:t>
      </w:r>
      <w:r w:rsidR="0060502B" w:rsidRPr="0060502B">
        <w:rPr>
          <w:rStyle w:val="s6"/>
          <w:color w:val="000000" w:themeColor="text1"/>
          <w:sz w:val="24"/>
          <w:szCs w:val="24"/>
        </w:rPr>
        <w:t xml:space="preserve"> unauthorized access to the system</w:t>
      </w:r>
      <w:r w:rsidR="0060502B">
        <w:rPr>
          <w:rStyle w:val="s6"/>
          <w:color w:val="000000" w:themeColor="text1"/>
          <w:sz w:val="24"/>
          <w:szCs w:val="24"/>
        </w:rPr>
        <w:t>.</w:t>
      </w:r>
      <w:r w:rsidR="00BF2A46" w:rsidRPr="0060502B">
        <w:rPr>
          <w:sz w:val="24"/>
          <w:szCs w:val="24"/>
        </w:rPr>
        <w:br/>
      </w:r>
    </w:p>
    <w:p w14:paraId="6E907334" w14:textId="77777777" w:rsidR="005B3B80" w:rsidRPr="0060502B" w:rsidRDefault="005B3B80" w:rsidP="0060502B">
      <w:pPr>
        <w:pStyle w:val="s5"/>
        <w:spacing w:before="0" w:beforeAutospacing="0" w:after="0" w:afterAutospacing="0" w:line="240" w:lineRule="auto"/>
        <w:jc w:val="left"/>
        <w:rPr>
          <w:b/>
          <w:color w:val="000000" w:themeColor="text1"/>
          <w:sz w:val="24"/>
          <w:szCs w:val="24"/>
        </w:rPr>
      </w:pPr>
    </w:p>
    <w:p w14:paraId="78603C89" w14:textId="77777777" w:rsidR="00A90142" w:rsidRPr="0060502B" w:rsidRDefault="00A90142" w:rsidP="003D7B7B">
      <w:pPr>
        <w:pStyle w:val="s5"/>
        <w:spacing w:before="0" w:beforeAutospacing="0" w:after="0" w:afterAutospacing="0" w:line="240" w:lineRule="auto"/>
        <w:jc w:val="left"/>
        <w:rPr>
          <w:b/>
          <w:color w:val="000000" w:themeColor="text1"/>
          <w:sz w:val="24"/>
          <w:szCs w:val="24"/>
          <w:u w:val="single"/>
        </w:rPr>
      </w:pPr>
      <w:r w:rsidRPr="0060502B">
        <w:rPr>
          <w:b/>
          <w:color w:val="000000" w:themeColor="text1"/>
          <w:sz w:val="24"/>
          <w:szCs w:val="24"/>
          <w:u w:val="single"/>
        </w:rPr>
        <w:lastRenderedPageBreak/>
        <w:t>RETENTION OF ALPR DATA:</w:t>
      </w:r>
    </w:p>
    <w:p w14:paraId="1EFF4FDB" w14:textId="77777777" w:rsidR="00A90142" w:rsidRDefault="00A90142" w:rsidP="003D7B7B">
      <w:pPr>
        <w:pStyle w:val="s5"/>
        <w:spacing w:before="0" w:beforeAutospacing="0" w:after="0" w:afterAutospacing="0" w:line="240" w:lineRule="auto"/>
        <w:jc w:val="left"/>
        <w:rPr>
          <w:b/>
          <w:color w:val="000000" w:themeColor="text1"/>
          <w:sz w:val="24"/>
          <w:szCs w:val="24"/>
        </w:rPr>
      </w:pPr>
    </w:p>
    <w:p w14:paraId="123C505E" w14:textId="5C67E7C2" w:rsidR="00E159A9" w:rsidRDefault="00E159A9" w:rsidP="00E159A9">
      <w:pPr>
        <w:pStyle w:val="s5"/>
        <w:spacing w:before="0" w:beforeAutospacing="0" w:after="0" w:afterAutospacing="0" w:line="240" w:lineRule="auto"/>
        <w:jc w:val="left"/>
        <w:rPr>
          <w:color w:val="000000"/>
          <w:sz w:val="24"/>
          <w:szCs w:val="24"/>
        </w:rPr>
      </w:pPr>
      <w:r>
        <w:rPr>
          <w:color w:val="000000"/>
          <w:sz w:val="24"/>
          <w:szCs w:val="24"/>
        </w:rPr>
        <w:t xml:space="preserve">ALPR Data collected by NCRIC ALPR units or shared from partner agencies’ ALPR units shall be retained </w:t>
      </w:r>
      <w:r w:rsidR="00AD42A5">
        <w:rPr>
          <w:color w:val="000000"/>
          <w:sz w:val="24"/>
          <w:szCs w:val="24"/>
        </w:rPr>
        <w:t>for a period of 365 days</w:t>
      </w:r>
      <w:r>
        <w:rPr>
          <w:color w:val="000000"/>
          <w:sz w:val="24"/>
          <w:szCs w:val="24"/>
        </w:rPr>
        <w:t xml:space="preserve">, or </w:t>
      </w:r>
      <w:r w:rsidR="00AD42A5">
        <w:rPr>
          <w:color w:val="000000"/>
          <w:sz w:val="24"/>
          <w:szCs w:val="24"/>
        </w:rPr>
        <w:t xml:space="preserve">a </w:t>
      </w:r>
      <w:r w:rsidR="00033443">
        <w:rPr>
          <w:color w:val="000000"/>
          <w:sz w:val="24"/>
          <w:szCs w:val="24"/>
        </w:rPr>
        <w:t>lesser</w:t>
      </w:r>
      <w:r w:rsidR="00AD42A5">
        <w:rPr>
          <w:color w:val="000000"/>
          <w:sz w:val="24"/>
          <w:szCs w:val="24"/>
        </w:rPr>
        <w:t xml:space="preserve"> retention if specified by the agency</w:t>
      </w:r>
      <w:r>
        <w:rPr>
          <w:color w:val="000000"/>
          <w:sz w:val="24"/>
          <w:szCs w:val="24"/>
        </w:rPr>
        <w:t xml:space="preserve"> who is custodian of the record</w:t>
      </w:r>
      <w:r w:rsidR="00AD42A5">
        <w:rPr>
          <w:color w:val="000000"/>
          <w:sz w:val="24"/>
          <w:szCs w:val="24"/>
        </w:rPr>
        <w:t>.</w:t>
      </w:r>
      <w:r>
        <w:rPr>
          <w:color w:val="000000"/>
          <w:sz w:val="24"/>
          <w:szCs w:val="24"/>
        </w:rPr>
        <w:t xml:space="preserve"> Once the retention period has expired, the record will be purged entirely from all active and backup systems</w:t>
      </w:r>
      <w:r w:rsidR="00A91D7D">
        <w:rPr>
          <w:color w:val="000000"/>
          <w:sz w:val="24"/>
          <w:szCs w:val="24"/>
        </w:rPr>
        <w:t>.</w:t>
      </w:r>
      <w:r>
        <w:rPr>
          <w:color w:val="000000"/>
          <w:sz w:val="24"/>
          <w:szCs w:val="24"/>
        </w:rPr>
        <w:t xml:space="preserve"> </w:t>
      </w:r>
      <w:r w:rsidR="00A91D7D">
        <w:rPr>
          <w:color w:val="000000"/>
          <w:sz w:val="24"/>
          <w:szCs w:val="24"/>
        </w:rPr>
        <w:t xml:space="preserve">Any ALPR records exported out the system, prior to expiration, </w:t>
      </w:r>
      <w:r w:rsidR="008D76A1">
        <w:rPr>
          <w:color w:val="000000"/>
          <w:sz w:val="24"/>
          <w:szCs w:val="24"/>
        </w:rPr>
        <w:t xml:space="preserve">are presumed to be linked to an active investigation and subject to the retention rules of that investigation. </w:t>
      </w:r>
      <w:r>
        <w:rPr>
          <w:color w:val="000000"/>
          <w:sz w:val="24"/>
          <w:szCs w:val="24"/>
        </w:rPr>
        <w:t xml:space="preserve"> </w:t>
      </w:r>
    </w:p>
    <w:p w14:paraId="1D7AC352" w14:textId="77777777" w:rsidR="00E159A9" w:rsidRDefault="00E159A9" w:rsidP="00E159A9">
      <w:pPr>
        <w:pStyle w:val="s5"/>
        <w:spacing w:before="0" w:beforeAutospacing="0" w:after="0" w:afterAutospacing="0" w:line="240" w:lineRule="auto"/>
        <w:ind w:left="720"/>
        <w:jc w:val="left"/>
        <w:rPr>
          <w:color w:val="000000"/>
          <w:sz w:val="24"/>
          <w:szCs w:val="24"/>
        </w:rPr>
      </w:pPr>
    </w:p>
    <w:p w14:paraId="385A2CA1" w14:textId="77777777" w:rsidR="003C4AE5" w:rsidRDefault="003C4AE5" w:rsidP="00E159A9">
      <w:pPr>
        <w:pStyle w:val="BodyText2"/>
        <w:tabs>
          <w:tab w:val="left" w:pos="720"/>
        </w:tabs>
        <w:ind w:left="0" w:firstLine="0"/>
        <w:rPr>
          <w:rFonts w:asciiTheme="minorHAnsi" w:hAnsiTheme="minorHAnsi"/>
          <w:b/>
          <w:color w:val="000000" w:themeColor="text1"/>
          <w:szCs w:val="24"/>
          <w:u w:val="single"/>
        </w:rPr>
      </w:pPr>
    </w:p>
    <w:p w14:paraId="766EDEA6" w14:textId="77777777" w:rsidR="000A6F57" w:rsidRPr="00FC2B44" w:rsidRDefault="00722A6A" w:rsidP="003D7B7B">
      <w:pPr>
        <w:pStyle w:val="BodyText2"/>
        <w:tabs>
          <w:tab w:val="left" w:pos="720"/>
        </w:tabs>
        <w:rPr>
          <w:rFonts w:asciiTheme="minorHAnsi" w:hAnsiTheme="minorHAnsi"/>
          <w:b/>
          <w:color w:val="000000" w:themeColor="text1"/>
          <w:szCs w:val="24"/>
          <w:u w:val="single"/>
        </w:rPr>
      </w:pPr>
      <w:r w:rsidRPr="00722A6A">
        <w:rPr>
          <w:rFonts w:asciiTheme="minorHAnsi" w:hAnsiTheme="minorHAnsi"/>
          <w:b/>
          <w:color w:val="000000" w:themeColor="text1"/>
          <w:szCs w:val="24"/>
          <w:u w:val="single"/>
        </w:rPr>
        <w:t>CUSTODIAN OF RECORDS</w:t>
      </w:r>
      <w:r w:rsidR="00F96823">
        <w:rPr>
          <w:rFonts w:asciiTheme="minorHAnsi" w:hAnsiTheme="minorHAnsi"/>
          <w:b/>
          <w:color w:val="000000" w:themeColor="text1"/>
          <w:szCs w:val="24"/>
          <w:u w:val="single"/>
        </w:rPr>
        <w:t xml:space="preserve"> AND RECORDS REQUESTS</w:t>
      </w:r>
    </w:p>
    <w:p w14:paraId="16606F0F" w14:textId="77777777" w:rsidR="000A6F57" w:rsidRPr="00FC2B44" w:rsidRDefault="000A6F57" w:rsidP="003D7B7B">
      <w:pPr>
        <w:pStyle w:val="NoSpacing"/>
        <w:jc w:val="left"/>
        <w:rPr>
          <w:rFonts w:cs="Times New Roman"/>
          <w:color w:val="000000" w:themeColor="text1"/>
          <w:sz w:val="24"/>
          <w:szCs w:val="24"/>
        </w:rPr>
      </w:pPr>
    </w:p>
    <w:p w14:paraId="0C914388" w14:textId="573B1ABA" w:rsidR="000A6F57" w:rsidRPr="00FC2B44" w:rsidRDefault="00722A6A" w:rsidP="003D7B7B">
      <w:pPr>
        <w:pStyle w:val="NoSpacing"/>
        <w:jc w:val="left"/>
        <w:rPr>
          <w:rFonts w:cs="Times New Roman"/>
          <w:color w:val="000000" w:themeColor="text1"/>
          <w:sz w:val="24"/>
          <w:szCs w:val="24"/>
        </w:rPr>
      </w:pPr>
      <w:r w:rsidRPr="00722A6A">
        <w:rPr>
          <w:rFonts w:cs="Times New Roman"/>
          <w:color w:val="000000" w:themeColor="text1"/>
          <w:sz w:val="24"/>
          <w:szCs w:val="24"/>
        </w:rPr>
        <w:t xml:space="preserve">Each agency sharing data retains control and ownership as the official custodian of its </w:t>
      </w:r>
      <w:proofErr w:type="gramStart"/>
      <w:r w:rsidRPr="00722A6A">
        <w:rPr>
          <w:rFonts w:cs="Times New Roman"/>
          <w:color w:val="000000" w:themeColor="text1"/>
          <w:sz w:val="24"/>
          <w:szCs w:val="24"/>
        </w:rPr>
        <w:t>records, and</w:t>
      </w:r>
      <w:proofErr w:type="gramEnd"/>
      <w:r w:rsidRPr="00722A6A">
        <w:rPr>
          <w:rFonts w:cs="Times New Roman"/>
          <w:color w:val="000000" w:themeColor="text1"/>
          <w:sz w:val="24"/>
          <w:szCs w:val="24"/>
        </w:rPr>
        <w:t xml:space="preserve"> must independently verify all information obtained via </w:t>
      </w:r>
      <w:r w:rsidR="0007390D">
        <w:rPr>
          <w:rFonts w:cs="Times New Roman"/>
          <w:color w:val="000000" w:themeColor="text1"/>
          <w:sz w:val="24"/>
          <w:szCs w:val="24"/>
        </w:rPr>
        <w:t xml:space="preserve">the </w:t>
      </w:r>
      <w:r w:rsidRPr="00722A6A">
        <w:rPr>
          <w:rFonts w:cs="Times New Roman"/>
          <w:color w:val="000000" w:themeColor="text1"/>
          <w:sz w:val="24"/>
          <w:szCs w:val="24"/>
        </w:rPr>
        <w:t>NCRIC. To the extent permitted by law, requests for information under the California Public Records Act or Freedom of Information Act or similar applicable laws will be directed back to the owner of the requested data.</w:t>
      </w:r>
    </w:p>
    <w:p w14:paraId="3BD86AE9" w14:textId="1932F092" w:rsidR="000A6F57" w:rsidRDefault="000A6F57" w:rsidP="003D7B7B">
      <w:pPr>
        <w:pStyle w:val="s5"/>
        <w:spacing w:before="0" w:beforeAutospacing="0" w:after="0" w:afterAutospacing="0" w:line="240" w:lineRule="auto"/>
        <w:jc w:val="left"/>
        <w:rPr>
          <w:color w:val="000000" w:themeColor="text1"/>
          <w:sz w:val="24"/>
          <w:szCs w:val="24"/>
        </w:rPr>
      </w:pPr>
    </w:p>
    <w:p w14:paraId="5243C484" w14:textId="77777777" w:rsidR="00033443" w:rsidRPr="00FC2B44" w:rsidRDefault="00033443" w:rsidP="003D7B7B">
      <w:pPr>
        <w:pStyle w:val="s5"/>
        <w:spacing w:before="0" w:beforeAutospacing="0" w:after="0" w:afterAutospacing="0" w:line="240" w:lineRule="auto"/>
        <w:jc w:val="left"/>
        <w:rPr>
          <w:color w:val="000000" w:themeColor="text1"/>
          <w:sz w:val="24"/>
          <w:szCs w:val="24"/>
        </w:rPr>
      </w:pPr>
    </w:p>
    <w:p w14:paraId="788A3074" w14:textId="77777777" w:rsidR="00A90142" w:rsidRPr="00511CC9" w:rsidRDefault="00722A6A" w:rsidP="003D7B7B">
      <w:pPr>
        <w:pStyle w:val="s5"/>
        <w:spacing w:before="0" w:beforeAutospacing="0" w:after="0" w:afterAutospacing="0" w:line="240" w:lineRule="auto"/>
        <w:jc w:val="left"/>
        <w:rPr>
          <w:b/>
          <w:color w:val="000000" w:themeColor="text1"/>
          <w:sz w:val="24"/>
          <w:szCs w:val="24"/>
          <w:u w:val="single"/>
        </w:rPr>
      </w:pPr>
      <w:r w:rsidRPr="00722A6A">
        <w:rPr>
          <w:b/>
          <w:color w:val="000000" w:themeColor="text1"/>
          <w:sz w:val="24"/>
          <w:szCs w:val="24"/>
          <w:u w:val="single"/>
        </w:rPr>
        <w:t>SYSTEM MANAGEMENT</w:t>
      </w:r>
      <w:r w:rsidR="00BF2A46" w:rsidRPr="00BF2A46">
        <w:rPr>
          <w:b/>
          <w:color w:val="000000" w:themeColor="text1"/>
          <w:sz w:val="24"/>
          <w:szCs w:val="24"/>
          <w:u w:val="single"/>
        </w:rPr>
        <w:t xml:space="preserve"> AND ACCOUNTABILITY</w:t>
      </w:r>
    </w:p>
    <w:p w14:paraId="6871BABD" w14:textId="77777777" w:rsidR="00A90142" w:rsidRPr="00511CC9" w:rsidRDefault="00A90142" w:rsidP="003D7B7B">
      <w:pPr>
        <w:pStyle w:val="s5"/>
        <w:spacing w:before="0" w:beforeAutospacing="0" w:after="0" w:afterAutospacing="0" w:line="240" w:lineRule="auto"/>
        <w:jc w:val="left"/>
        <w:rPr>
          <w:color w:val="000000" w:themeColor="text1"/>
          <w:sz w:val="24"/>
          <w:szCs w:val="24"/>
        </w:rPr>
      </w:pPr>
    </w:p>
    <w:p w14:paraId="6E15D460" w14:textId="58698D42" w:rsidR="00094E87" w:rsidRDefault="00A90142" w:rsidP="003D7B7B">
      <w:pPr>
        <w:pStyle w:val="s5"/>
        <w:spacing w:before="0" w:beforeAutospacing="0" w:after="0" w:afterAutospacing="0" w:line="240" w:lineRule="auto"/>
        <w:jc w:val="left"/>
        <w:rPr>
          <w:color w:val="000000" w:themeColor="text1"/>
          <w:sz w:val="24"/>
          <w:szCs w:val="24"/>
        </w:rPr>
      </w:pPr>
      <w:r w:rsidRPr="00511CC9">
        <w:rPr>
          <w:color w:val="000000" w:themeColor="text1"/>
          <w:sz w:val="24"/>
          <w:szCs w:val="24"/>
        </w:rPr>
        <w:t>The NCRIC shall assign a</w:t>
      </w:r>
      <w:r w:rsidR="00BF2A46">
        <w:rPr>
          <w:color w:val="000000" w:themeColor="text1"/>
          <w:sz w:val="24"/>
          <w:szCs w:val="24"/>
        </w:rPr>
        <w:t xml:space="preserve"> senior</w:t>
      </w:r>
      <w:r w:rsidR="00511CC9">
        <w:rPr>
          <w:color w:val="000000" w:themeColor="text1"/>
          <w:sz w:val="24"/>
          <w:szCs w:val="24"/>
        </w:rPr>
        <w:t xml:space="preserve"> officer</w:t>
      </w:r>
      <w:r w:rsidR="00BF2A46">
        <w:rPr>
          <w:color w:val="000000" w:themeColor="text1"/>
          <w:sz w:val="24"/>
          <w:szCs w:val="24"/>
        </w:rPr>
        <w:t xml:space="preserve"> who will </w:t>
      </w:r>
      <w:r w:rsidR="000D0684">
        <w:rPr>
          <w:color w:val="000000" w:themeColor="text1"/>
          <w:sz w:val="24"/>
          <w:szCs w:val="24"/>
        </w:rPr>
        <w:t>have responsibility, and be</w:t>
      </w:r>
      <w:r w:rsidR="00BF2A46">
        <w:rPr>
          <w:color w:val="000000" w:themeColor="text1"/>
          <w:sz w:val="24"/>
          <w:szCs w:val="24"/>
        </w:rPr>
        <w:t xml:space="preserve"> accountable</w:t>
      </w:r>
      <w:r w:rsidR="000D0684">
        <w:rPr>
          <w:color w:val="000000" w:themeColor="text1"/>
          <w:sz w:val="24"/>
          <w:szCs w:val="24"/>
        </w:rPr>
        <w:t>,</w:t>
      </w:r>
      <w:r w:rsidR="00BF2A46">
        <w:rPr>
          <w:color w:val="000000" w:themeColor="text1"/>
          <w:sz w:val="24"/>
          <w:szCs w:val="24"/>
        </w:rPr>
        <w:t xml:space="preserve"> for</w:t>
      </w:r>
      <w:r w:rsidRPr="00511CC9">
        <w:rPr>
          <w:color w:val="000000" w:themeColor="text1"/>
          <w:sz w:val="24"/>
          <w:szCs w:val="24"/>
        </w:rPr>
        <w:t xml:space="preserve"> managing the ALPR Data collected</w:t>
      </w:r>
      <w:r w:rsidR="00BF2A46">
        <w:rPr>
          <w:color w:val="000000" w:themeColor="text1"/>
          <w:sz w:val="24"/>
          <w:szCs w:val="24"/>
        </w:rPr>
        <w:t xml:space="preserve"> and ensuring that the privacy and civil liberties protection and other provisions of this ALPR Policy are carried out</w:t>
      </w:r>
      <w:r w:rsidRPr="00511CC9">
        <w:rPr>
          <w:color w:val="000000" w:themeColor="text1"/>
          <w:sz w:val="24"/>
          <w:szCs w:val="24"/>
        </w:rPr>
        <w:t xml:space="preserve">.  </w:t>
      </w:r>
      <w:r w:rsidR="000D0684">
        <w:rPr>
          <w:color w:val="000000" w:themeColor="text1"/>
          <w:sz w:val="24"/>
          <w:szCs w:val="24"/>
        </w:rPr>
        <w:t>This</w:t>
      </w:r>
      <w:r w:rsidRPr="00511CC9">
        <w:rPr>
          <w:color w:val="000000" w:themeColor="text1"/>
          <w:sz w:val="24"/>
          <w:szCs w:val="24"/>
        </w:rPr>
        <w:t xml:space="preserve"> individual shall also be responsible for ma</w:t>
      </w:r>
      <w:r w:rsidR="000D0684">
        <w:rPr>
          <w:color w:val="000000" w:themeColor="text1"/>
          <w:sz w:val="24"/>
          <w:szCs w:val="24"/>
        </w:rPr>
        <w:t xml:space="preserve">naging a process for maintaining </w:t>
      </w:r>
      <w:r w:rsidRPr="00511CC9">
        <w:rPr>
          <w:color w:val="000000" w:themeColor="text1"/>
          <w:sz w:val="24"/>
          <w:szCs w:val="24"/>
        </w:rPr>
        <w:t xml:space="preserve">the most current </w:t>
      </w:r>
      <w:r w:rsidR="000D0684">
        <w:rPr>
          <w:color w:val="000000" w:themeColor="text1"/>
          <w:sz w:val="24"/>
          <w:szCs w:val="24"/>
        </w:rPr>
        <w:t xml:space="preserve">and accurate </w:t>
      </w:r>
      <w:r w:rsidR="004036EC" w:rsidRPr="00511CC9">
        <w:rPr>
          <w:color w:val="000000" w:themeColor="text1"/>
          <w:sz w:val="24"/>
          <w:szCs w:val="24"/>
        </w:rPr>
        <w:t xml:space="preserve">hotlists </w:t>
      </w:r>
      <w:r w:rsidRPr="00511CC9">
        <w:rPr>
          <w:color w:val="000000" w:themeColor="text1"/>
          <w:sz w:val="24"/>
          <w:szCs w:val="24"/>
        </w:rPr>
        <w:t xml:space="preserve">available from </w:t>
      </w:r>
      <w:r w:rsidR="000D0684">
        <w:rPr>
          <w:color w:val="000000" w:themeColor="text1"/>
          <w:sz w:val="24"/>
          <w:szCs w:val="24"/>
        </w:rPr>
        <w:t xml:space="preserve">NCRIC </w:t>
      </w:r>
      <w:r w:rsidR="008B095C">
        <w:rPr>
          <w:color w:val="000000" w:themeColor="text1"/>
          <w:sz w:val="24"/>
          <w:szCs w:val="24"/>
        </w:rPr>
        <w:t>law enforcement</w:t>
      </w:r>
      <w:r w:rsidRPr="00511CC9">
        <w:rPr>
          <w:color w:val="000000" w:themeColor="text1"/>
          <w:sz w:val="24"/>
          <w:szCs w:val="24"/>
        </w:rPr>
        <w:t xml:space="preserve"> sources.  This individual shall also have the responsibility for the security of the </w:t>
      </w:r>
      <w:r w:rsidR="004036EC" w:rsidRPr="00511CC9">
        <w:rPr>
          <w:color w:val="000000" w:themeColor="text1"/>
          <w:sz w:val="24"/>
          <w:szCs w:val="24"/>
        </w:rPr>
        <w:t xml:space="preserve">hotlist </w:t>
      </w:r>
      <w:r w:rsidRPr="00511CC9">
        <w:rPr>
          <w:color w:val="000000" w:themeColor="text1"/>
          <w:sz w:val="24"/>
          <w:szCs w:val="24"/>
        </w:rPr>
        <w:t>information and any ALPR Data which is maintained by the NCRIC.</w:t>
      </w:r>
      <w:r w:rsidR="00BF2A46">
        <w:rPr>
          <w:color w:val="000000" w:themeColor="text1"/>
          <w:sz w:val="24"/>
          <w:szCs w:val="24"/>
        </w:rPr>
        <w:t xml:space="preserve">  It remains, however, the personal responsibility of all officers with access to ALPR Data to take reasonable measures to protect the </w:t>
      </w:r>
      <w:r w:rsidR="000D0684">
        <w:rPr>
          <w:color w:val="000000" w:themeColor="text1"/>
          <w:sz w:val="24"/>
          <w:szCs w:val="24"/>
        </w:rPr>
        <w:t>privacy and civil liberties of individuals, as well as the security and confidentiality of ALPR Data.</w:t>
      </w:r>
      <w:r w:rsidR="00B42775">
        <w:rPr>
          <w:color w:val="000000" w:themeColor="text1"/>
          <w:sz w:val="24"/>
          <w:szCs w:val="24"/>
        </w:rPr>
        <w:br/>
      </w:r>
    </w:p>
    <w:p w14:paraId="645CF4A4" w14:textId="77777777" w:rsidR="00BA1FC1" w:rsidRPr="00511CC9" w:rsidRDefault="00BA1FC1" w:rsidP="003D7B7B">
      <w:pPr>
        <w:pStyle w:val="s5"/>
        <w:spacing w:before="0" w:beforeAutospacing="0" w:after="0" w:afterAutospacing="0" w:line="240" w:lineRule="auto"/>
        <w:jc w:val="left"/>
        <w:rPr>
          <w:color w:val="000000" w:themeColor="text1"/>
          <w:sz w:val="24"/>
          <w:szCs w:val="24"/>
        </w:rPr>
      </w:pPr>
    </w:p>
    <w:p w14:paraId="56816068" w14:textId="77777777" w:rsidR="00100E7F" w:rsidRPr="00511CC9" w:rsidRDefault="00100E7F" w:rsidP="003D7B7B">
      <w:pPr>
        <w:pStyle w:val="s4"/>
        <w:spacing w:before="0" w:beforeAutospacing="0" w:after="0" w:afterAutospacing="0" w:line="240" w:lineRule="auto"/>
        <w:jc w:val="left"/>
        <w:rPr>
          <w:rStyle w:val="s3"/>
          <w:bCs/>
          <w:color w:val="000000" w:themeColor="text1"/>
          <w:sz w:val="24"/>
          <w:szCs w:val="24"/>
        </w:rPr>
      </w:pPr>
      <w:r w:rsidRPr="00511CC9">
        <w:rPr>
          <w:rStyle w:val="s3"/>
          <w:b/>
          <w:bCs/>
          <w:color w:val="000000" w:themeColor="text1"/>
          <w:sz w:val="24"/>
          <w:szCs w:val="24"/>
          <w:u w:val="single"/>
        </w:rPr>
        <w:t>COMMERCIALLY CREATED ALPR DATA</w:t>
      </w:r>
    </w:p>
    <w:p w14:paraId="3C5C6799" w14:textId="77777777" w:rsidR="00100E7F" w:rsidRPr="00BB1CBA" w:rsidRDefault="00100E7F" w:rsidP="003D7B7B">
      <w:pPr>
        <w:pStyle w:val="s4"/>
        <w:spacing w:before="0" w:beforeAutospacing="0" w:after="0" w:afterAutospacing="0" w:line="240" w:lineRule="auto"/>
        <w:jc w:val="left"/>
        <w:rPr>
          <w:rStyle w:val="s3"/>
          <w:bCs/>
          <w:color w:val="000000" w:themeColor="text1"/>
          <w:sz w:val="24"/>
          <w:szCs w:val="24"/>
        </w:rPr>
      </w:pPr>
    </w:p>
    <w:p w14:paraId="05FA1422" w14:textId="476F3FCD" w:rsidR="00671EC7" w:rsidRPr="00BB1CBA" w:rsidRDefault="000D0684" w:rsidP="00BB1CBA">
      <w:pPr>
        <w:pStyle w:val="s5"/>
        <w:spacing w:before="0" w:beforeAutospacing="0" w:after="0" w:afterAutospacing="0" w:line="240" w:lineRule="auto"/>
        <w:jc w:val="left"/>
        <w:rPr>
          <w:color w:val="000000" w:themeColor="text1"/>
          <w:sz w:val="24"/>
          <w:szCs w:val="24"/>
        </w:rPr>
      </w:pPr>
      <w:r w:rsidRPr="00BB1CBA">
        <w:rPr>
          <w:sz w:val="24"/>
          <w:szCs w:val="24"/>
        </w:rPr>
        <w:t xml:space="preserve">Except as explicitly authorized </w:t>
      </w:r>
      <w:proofErr w:type="gramStart"/>
      <w:r w:rsidRPr="00BB1CBA">
        <w:rPr>
          <w:sz w:val="24"/>
          <w:szCs w:val="24"/>
        </w:rPr>
        <w:t>with regard to</w:t>
      </w:r>
      <w:proofErr w:type="gramEnd"/>
      <w:r w:rsidRPr="00BB1CBA">
        <w:rPr>
          <w:sz w:val="24"/>
          <w:szCs w:val="24"/>
        </w:rPr>
        <w:t xml:space="preserve"> critical infrastructure, </w:t>
      </w:r>
      <w:r w:rsidR="00671EC7" w:rsidRPr="00BB1CBA">
        <w:rPr>
          <w:sz w:val="24"/>
          <w:szCs w:val="24"/>
        </w:rPr>
        <w:t>t</w:t>
      </w:r>
      <w:r w:rsidR="00671EC7" w:rsidRPr="00BB1CBA">
        <w:rPr>
          <w:color w:val="000000" w:themeColor="text1"/>
          <w:sz w:val="24"/>
          <w:szCs w:val="24"/>
        </w:rPr>
        <w:t xml:space="preserve">he NCRIC will not share NCRIC or partner agency ALPR Data with commercial or other private entities or individuals. </w:t>
      </w:r>
    </w:p>
    <w:p w14:paraId="3FFF2F0D" w14:textId="77777777" w:rsidR="00100E7F" w:rsidRPr="00BB1CBA" w:rsidRDefault="00100E7F" w:rsidP="00BB1CBA">
      <w:pPr>
        <w:pStyle w:val="s5"/>
        <w:spacing w:before="0" w:beforeAutospacing="0" w:after="0" w:afterAutospacing="0" w:line="240" w:lineRule="auto"/>
        <w:jc w:val="left"/>
      </w:pPr>
    </w:p>
    <w:p w14:paraId="3BBCD0BA" w14:textId="5D222559" w:rsidR="00100E7F" w:rsidRDefault="00100E7F" w:rsidP="00BB1CBA">
      <w:pPr>
        <w:pStyle w:val="s5"/>
        <w:spacing w:before="0" w:beforeAutospacing="0" w:after="0" w:afterAutospacing="0" w:line="240" w:lineRule="auto"/>
        <w:jc w:val="left"/>
      </w:pPr>
    </w:p>
    <w:p w14:paraId="01FFA525" w14:textId="77777777" w:rsidR="00BA1FC1" w:rsidRPr="00BB1CBA" w:rsidRDefault="00BA1FC1" w:rsidP="00BB1CBA">
      <w:pPr>
        <w:pStyle w:val="s5"/>
        <w:spacing w:before="0" w:beforeAutospacing="0" w:after="0" w:afterAutospacing="0" w:line="240" w:lineRule="auto"/>
        <w:jc w:val="left"/>
      </w:pPr>
    </w:p>
    <w:p w14:paraId="55A04297" w14:textId="77777777" w:rsidR="00362CDD" w:rsidRPr="00511CC9" w:rsidRDefault="00362CDD" w:rsidP="003D7B7B">
      <w:pPr>
        <w:pStyle w:val="s5"/>
        <w:spacing w:before="0" w:beforeAutospacing="0" w:after="0" w:afterAutospacing="0" w:line="240" w:lineRule="auto"/>
        <w:jc w:val="left"/>
        <w:rPr>
          <w:color w:val="000000" w:themeColor="text1"/>
          <w:sz w:val="24"/>
          <w:szCs w:val="24"/>
        </w:rPr>
      </w:pPr>
      <w:r w:rsidRPr="00511CC9">
        <w:rPr>
          <w:b/>
          <w:bCs/>
          <w:color w:val="000000" w:themeColor="text1"/>
          <w:sz w:val="24"/>
          <w:szCs w:val="24"/>
          <w:u w:val="single"/>
        </w:rPr>
        <w:t>DISSEMINATION</w:t>
      </w:r>
      <w:r w:rsidRPr="00511CC9">
        <w:rPr>
          <w:color w:val="000000" w:themeColor="text1"/>
          <w:sz w:val="24"/>
          <w:szCs w:val="24"/>
        </w:rPr>
        <w:t> </w:t>
      </w:r>
    </w:p>
    <w:p w14:paraId="00277E97" w14:textId="77777777" w:rsidR="00362CDD" w:rsidRPr="00511CC9" w:rsidRDefault="00362CDD" w:rsidP="003D7B7B">
      <w:pPr>
        <w:pStyle w:val="s5"/>
        <w:spacing w:before="0" w:beforeAutospacing="0" w:after="0" w:afterAutospacing="0" w:line="240" w:lineRule="auto"/>
        <w:jc w:val="left"/>
        <w:rPr>
          <w:color w:val="000000" w:themeColor="text1"/>
          <w:sz w:val="24"/>
          <w:szCs w:val="24"/>
        </w:rPr>
      </w:pPr>
      <w:r w:rsidRPr="00511CC9">
        <w:rPr>
          <w:color w:val="000000" w:themeColor="text1"/>
          <w:sz w:val="24"/>
          <w:szCs w:val="24"/>
        </w:rPr>
        <w:t>  </w:t>
      </w:r>
    </w:p>
    <w:p w14:paraId="06301145" w14:textId="6B89537C" w:rsidR="00362CDD" w:rsidRPr="00DE5518" w:rsidRDefault="00B36136" w:rsidP="003D7B7B">
      <w:pPr>
        <w:pStyle w:val="s5"/>
        <w:spacing w:before="0" w:beforeAutospacing="0" w:after="0" w:afterAutospacing="0" w:line="240" w:lineRule="auto"/>
        <w:jc w:val="left"/>
        <w:rPr>
          <w:rStyle w:val="s6"/>
          <w:color w:val="000000" w:themeColor="text1"/>
          <w:sz w:val="24"/>
          <w:szCs w:val="24"/>
        </w:rPr>
      </w:pPr>
      <w:r w:rsidRPr="00511CC9">
        <w:rPr>
          <w:rStyle w:val="s6"/>
          <w:color w:val="000000" w:themeColor="text1"/>
          <w:sz w:val="24"/>
          <w:szCs w:val="24"/>
        </w:rPr>
        <w:t xml:space="preserve">The </w:t>
      </w:r>
      <w:r w:rsidR="009E7D1C" w:rsidRPr="00511CC9">
        <w:rPr>
          <w:rStyle w:val="s6"/>
          <w:color w:val="000000" w:themeColor="text1"/>
          <w:sz w:val="24"/>
          <w:szCs w:val="24"/>
        </w:rPr>
        <w:t>NCRIC may</w:t>
      </w:r>
      <w:r w:rsidR="00362CDD" w:rsidRPr="00511CC9">
        <w:rPr>
          <w:rStyle w:val="s6"/>
          <w:color w:val="000000" w:themeColor="text1"/>
          <w:sz w:val="24"/>
          <w:szCs w:val="24"/>
        </w:rPr>
        <w:t xml:space="preserve"> disseminate </w:t>
      </w:r>
      <w:r w:rsidR="009E7D1C" w:rsidRPr="00511CC9">
        <w:rPr>
          <w:rStyle w:val="s6"/>
          <w:color w:val="000000" w:themeColor="text1"/>
          <w:sz w:val="24"/>
          <w:szCs w:val="24"/>
        </w:rPr>
        <w:t xml:space="preserve">ALPR </w:t>
      </w:r>
      <w:r w:rsidR="00A33B54" w:rsidRPr="00511CC9">
        <w:rPr>
          <w:rStyle w:val="s6"/>
          <w:color w:val="000000" w:themeColor="text1"/>
          <w:sz w:val="24"/>
          <w:szCs w:val="24"/>
        </w:rPr>
        <w:t>data</w:t>
      </w:r>
      <w:r w:rsidR="00362CDD" w:rsidRPr="00511CC9">
        <w:rPr>
          <w:rStyle w:val="s6"/>
          <w:color w:val="000000" w:themeColor="text1"/>
          <w:sz w:val="24"/>
          <w:szCs w:val="24"/>
        </w:rPr>
        <w:t xml:space="preserve"> to any </w:t>
      </w:r>
      <w:r w:rsidR="002A789A" w:rsidRPr="00511CC9">
        <w:rPr>
          <w:rStyle w:val="s6"/>
          <w:color w:val="000000" w:themeColor="text1"/>
          <w:sz w:val="24"/>
          <w:szCs w:val="24"/>
        </w:rPr>
        <w:t xml:space="preserve">governmental entity with an authorized </w:t>
      </w:r>
      <w:r w:rsidR="008B095C">
        <w:rPr>
          <w:rStyle w:val="s6"/>
          <w:color w:val="000000" w:themeColor="text1"/>
          <w:sz w:val="24"/>
          <w:szCs w:val="24"/>
        </w:rPr>
        <w:t>law enforcement</w:t>
      </w:r>
      <w:r w:rsidR="002A789A" w:rsidRPr="00511CC9">
        <w:rPr>
          <w:rStyle w:val="s6"/>
          <w:color w:val="000000" w:themeColor="text1"/>
          <w:sz w:val="24"/>
          <w:szCs w:val="24"/>
        </w:rPr>
        <w:t xml:space="preserve"> or </w:t>
      </w:r>
      <w:r w:rsidR="00362CDD" w:rsidRPr="00511CC9">
        <w:rPr>
          <w:rStyle w:val="s6"/>
          <w:color w:val="000000" w:themeColor="text1"/>
          <w:sz w:val="24"/>
          <w:szCs w:val="24"/>
        </w:rPr>
        <w:t xml:space="preserve">public safety </w:t>
      </w:r>
      <w:r w:rsidR="00100E7F" w:rsidRPr="00511CC9">
        <w:rPr>
          <w:rStyle w:val="s6"/>
          <w:color w:val="000000" w:themeColor="text1"/>
          <w:sz w:val="24"/>
          <w:szCs w:val="24"/>
        </w:rPr>
        <w:t>purpose for access to such data</w:t>
      </w:r>
      <w:r w:rsidR="000B5B6D" w:rsidRPr="00511CC9">
        <w:rPr>
          <w:rStyle w:val="s6"/>
          <w:color w:val="000000" w:themeColor="text1"/>
          <w:sz w:val="24"/>
          <w:szCs w:val="24"/>
        </w:rPr>
        <w:t>.</w:t>
      </w:r>
      <w:r w:rsidR="009E7D1C" w:rsidRPr="00511CC9">
        <w:rPr>
          <w:rStyle w:val="s6"/>
          <w:color w:val="000000" w:themeColor="text1"/>
          <w:sz w:val="24"/>
          <w:szCs w:val="24"/>
        </w:rPr>
        <w:t xml:space="preserve"> </w:t>
      </w:r>
      <w:r w:rsidR="00100E7F" w:rsidRPr="00511CC9">
        <w:rPr>
          <w:rStyle w:val="s6"/>
          <w:color w:val="000000" w:themeColor="text1"/>
          <w:sz w:val="24"/>
          <w:szCs w:val="24"/>
        </w:rPr>
        <w:t xml:space="preserve"> </w:t>
      </w:r>
      <w:r w:rsidR="009E7D1C" w:rsidRPr="00511CC9">
        <w:rPr>
          <w:rStyle w:val="s6"/>
          <w:color w:val="000000" w:themeColor="text1"/>
          <w:sz w:val="24"/>
          <w:szCs w:val="24"/>
        </w:rPr>
        <w:t xml:space="preserve">The NCRIC assumes no responsibility or liability for the acts or omissions of other </w:t>
      </w:r>
      <w:r w:rsidR="00416D7B" w:rsidRPr="00511CC9">
        <w:rPr>
          <w:rStyle w:val="s6"/>
          <w:color w:val="000000" w:themeColor="text1"/>
          <w:sz w:val="24"/>
          <w:szCs w:val="24"/>
        </w:rPr>
        <w:t>agencies</w:t>
      </w:r>
      <w:r w:rsidR="004036EC" w:rsidRPr="00511CC9">
        <w:rPr>
          <w:rStyle w:val="s6"/>
          <w:color w:val="000000" w:themeColor="text1"/>
          <w:sz w:val="24"/>
          <w:szCs w:val="24"/>
        </w:rPr>
        <w:t xml:space="preserve"> in making use of the ALPR data </w:t>
      </w:r>
      <w:r w:rsidR="000D0684">
        <w:rPr>
          <w:rStyle w:val="s6"/>
          <w:color w:val="000000" w:themeColor="text1"/>
          <w:sz w:val="24"/>
          <w:szCs w:val="24"/>
        </w:rPr>
        <w:t>properly</w:t>
      </w:r>
      <w:r w:rsidR="004036EC" w:rsidRPr="00511CC9">
        <w:rPr>
          <w:rStyle w:val="s6"/>
          <w:color w:val="000000" w:themeColor="text1"/>
          <w:sz w:val="24"/>
          <w:szCs w:val="24"/>
        </w:rPr>
        <w:t xml:space="preserve"> disseminated</w:t>
      </w:r>
      <w:r w:rsidR="00416D7B" w:rsidRPr="00511CC9">
        <w:rPr>
          <w:rStyle w:val="s6"/>
          <w:color w:val="000000" w:themeColor="text1"/>
          <w:sz w:val="24"/>
          <w:szCs w:val="24"/>
        </w:rPr>
        <w:t xml:space="preserve">. Though </w:t>
      </w:r>
      <w:r w:rsidR="00416D7B" w:rsidRPr="00511CC9">
        <w:rPr>
          <w:rStyle w:val="s6"/>
          <w:color w:val="000000" w:themeColor="text1"/>
          <w:sz w:val="24"/>
          <w:szCs w:val="24"/>
        </w:rPr>
        <w:lastRenderedPageBreak/>
        <w:t>the NCRIC will make every</w:t>
      </w:r>
      <w:r w:rsidR="00F96823">
        <w:rPr>
          <w:rStyle w:val="s6"/>
          <w:color w:val="000000" w:themeColor="text1"/>
          <w:sz w:val="24"/>
          <w:szCs w:val="24"/>
        </w:rPr>
        <w:t xml:space="preserve"> reasonable</w:t>
      </w:r>
      <w:r w:rsidR="00416D7B" w:rsidRPr="00511CC9">
        <w:rPr>
          <w:rStyle w:val="s6"/>
          <w:color w:val="000000" w:themeColor="text1"/>
          <w:sz w:val="24"/>
          <w:szCs w:val="24"/>
        </w:rPr>
        <w:t xml:space="preserve"> effort to ensure the quality of shared ALPR </w:t>
      </w:r>
      <w:r w:rsidR="007D0D8C" w:rsidRPr="00511CC9">
        <w:rPr>
          <w:rStyle w:val="s6"/>
          <w:color w:val="000000" w:themeColor="text1"/>
          <w:sz w:val="24"/>
          <w:szCs w:val="24"/>
        </w:rPr>
        <w:t>D</w:t>
      </w:r>
      <w:r w:rsidR="00416D7B" w:rsidRPr="00511CC9">
        <w:rPr>
          <w:rStyle w:val="s6"/>
          <w:color w:val="000000" w:themeColor="text1"/>
          <w:sz w:val="24"/>
          <w:szCs w:val="24"/>
        </w:rPr>
        <w:t xml:space="preserve">ata and </w:t>
      </w:r>
      <w:r w:rsidR="004036EC" w:rsidRPr="00511CC9">
        <w:rPr>
          <w:rStyle w:val="s6"/>
          <w:color w:val="000000" w:themeColor="text1"/>
          <w:sz w:val="24"/>
          <w:szCs w:val="24"/>
        </w:rPr>
        <w:t>hotlists</w:t>
      </w:r>
      <w:r w:rsidR="00416D7B" w:rsidRPr="00511CC9">
        <w:rPr>
          <w:rStyle w:val="s6"/>
          <w:color w:val="000000" w:themeColor="text1"/>
          <w:sz w:val="24"/>
          <w:szCs w:val="24"/>
        </w:rPr>
        <w:t xml:space="preserve">, it cannot </w:t>
      </w:r>
      <w:r w:rsidR="00F96823">
        <w:rPr>
          <w:rStyle w:val="s6"/>
          <w:color w:val="000000" w:themeColor="text1"/>
          <w:sz w:val="24"/>
          <w:szCs w:val="24"/>
        </w:rPr>
        <w:t>make absolute guarantees of</w:t>
      </w:r>
      <w:r w:rsidR="00F96823" w:rsidRPr="00511CC9">
        <w:rPr>
          <w:rStyle w:val="s6"/>
          <w:color w:val="000000" w:themeColor="text1"/>
          <w:sz w:val="24"/>
          <w:szCs w:val="24"/>
        </w:rPr>
        <w:t xml:space="preserve"> </w:t>
      </w:r>
      <w:r w:rsidR="00A33B54" w:rsidRPr="00511CC9">
        <w:rPr>
          <w:rStyle w:val="s6"/>
          <w:color w:val="000000" w:themeColor="text1"/>
          <w:sz w:val="24"/>
          <w:szCs w:val="24"/>
        </w:rPr>
        <w:t>the accuracy of information provided</w:t>
      </w:r>
      <w:r w:rsidR="00A33B54" w:rsidRPr="00DE5518">
        <w:rPr>
          <w:rStyle w:val="s6"/>
          <w:color w:val="000000" w:themeColor="text1"/>
          <w:sz w:val="24"/>
          <w:szCs w:val="24"/>
        </w:rPr>
        <w:t xml:space="preserve">. </w:t>
      </w:r>
    </w:p>
    <w:p w14:paraId="2CD49C07" w14:textId="50ED0424" w:rsidR="00362CDD" w:rsidRPr="00511CC9" w:rsidRDefault="00362CDD" w:rsidP="003D7B7B">
      <w:pPr>
        <w:pStyle w:val="s5"/>
        <w:spacing w:before="0" w:beforeAutospacing="0" w:after="0" w:afterAutospacing="0" w:line="240" w:lineRule="auto"/>
        <w:jc w:val="left"/>
        <w:rPr>
          <w:color w:val="000000" w:themeColor="text1"/>
          <w:sz w:val="24"/>
          <w:szCs w:val="24"/>
        </w:rPr>
      </w:pPr>
    </w:p>
    <w:p w14:paraId="73728E68" w14:textId="5426B0F4" w:rsidR="00416D7B" w:rsidRPr="00511CC9" w:rsidRDefault="00E74366" w:rsidP="003D7B7B">
      <w:pPr>
        <w:pStyle w:val="s5"/>
        <w:spacing w:before="0" w:beforeAutospacing="0" w:after="0" w:afterAutospacing="0" w:line="240" w:lineRule="auto"/>
        <w:jc w:val="left"/>
        <w:rPr>
          <w:rStyle w:val="s6"/>
          <w:color w:val="000000" w:themeColor="text1"/>
          <w:sz w:val="24"/>
          <w:szCs w:val="24"/>
        </w:rPr>
      </w:pPr>
      <w:r w:rsidRPr="00511CC9">
        <w:rPr>
          <w:rStyle w:val="s6"/>
          <w:color w:val="000000" w:themeColor="text1"/>
          <w:sz w:val="24"/>
          <w:szCs w:val="24"/>
        </w:rPr>
        <w:t xml:space="preserve">ALPR </w:t>
      </w:r>
      <w:r w:rsidR="00362CDD" w:rsidRPr="00511CC9">
        <w:rPr>
          <w:rStyle w:val="s6"/>
          <w:color w:val="000000" w:themeColor="text1"/>
          <w:sz w:val="24"/>
          <w:szCs w:val="24"/>
        </w:rPr>
        <w:t xml:space="preserve">Information may be disseminated to </w:t>
      </w:r>
      <w:r w:rsidR="00100E7F" w:rsidRPr="00511CC9">
        <w:rPr>
          <w:rStyle w:val="s6"/>
          <w:color w:val="000000" w:themeColor="text1"/>
          <w:sz w:val="24"/>
          <w:szCs w:val="24"/>
        </w:rPr>
        <w:t xml:space="preserve">owners and operators of </w:t>
      </w:r>
      <w:r w:rsidR="00362CDD" w:rsidRPr="00511CC9">
        <w:rPr>
          <w:rStyle w:val="s6"/>
          <w:color w:val="000000" w:themeColor="text1"/>
          <w:sz w:val="24"/>
          <w:szCs w:val="24"/>
        </w:rPr>
        <w:t>critical infrastructure</w:t>
      </w:r>
      <w:r w:rsidR="00CF0120">
        <w:rPr>
          <w:rStyle w:val="s6"/>
          <w:color w:val="000000" w:themeColor="text1"/>
          <w:sz w:val="24"/>
          <w:szCs w:val="24"/>
        </w:rPr>
        <w:t xml:space="preserve"> in circumstances where such infrastructure is reasonably</w:t>
      </w:r>
      <w:r w:rsidR="00362CDD" w:rsidRPr="00511CC9">
        <w:rPr>
          <w:rStyle w:val="s6"/>
          <w:color w:val="000000" w:themeColor="text1"/>
          <w:sz w:val="24"/>
          <w:szCs w:val="24"/>
        </w:rPr>
        <w:t xml:space="preserve"> believed to be the target of surveillance for the purpose of </w:t>
      </w:r>
      <w:r w:rsidR="00100E7F" w:rsidRPr="00511CC9">
        <w:rPr>
          <w:rStyle w:val="s6"/>
          <w:color w:val="000000" w:themeColor="text1"/>
          <w:sz w:val="24"/>
          <w:szCs w:val="24"/>
        </w:rPr>
        <w:t xml:space="preserve">a </w:t>
      </w:r>
      <w:r w:rsidR="00362CDD" w:rsidRPr="00511CC9">
        <w:rPr>
          <w:rStyle w:val="s6"/>
          <w:color w:val="000000" w:themeColor="text1"/>
          <w:sz w:val="24"/>
          <w:szCs w:val="24"/>
        </w:rPr>
        <w:t xml:space="preserve">terrorist attack or </w:t>
      </w:r>
      <w:r w:rsidR="00100E7F" w:rsidRPr="00511CC9">
        <w:rPr>
          <w:rStyle w:val="s6"/>
          <w:color w:val="000000" w:themeColor="text1"/>
          <w:sz w:val="24"/>
          <w:szCs w:val="24"/>
        </w:rPr>
        <w:t xml:space="preserve">other </w:t>
      </w:r>
      <w:r w:rsidR="00362CDD" w:rsidRPr="00511CC9">
        <w:rPr>
          <w:rStyle w:val="s6"/>
          <w:color w:val="000000" w:themeColor="text1"/>
          <w:sz w:val="24"/>
          <w:szCs w:val="24"/>
        </w:rPr>
        <w:t>criminal activity. </w:t>
      </w:r>
      <w:r w:rsidR="00416D7B" w:rsidRPr="00511CC9">
        <w:rPr>
          <w:rStyle w:val="s6"/>
          <w:color w:val="000000" w:themeColor="text1"/>
          <w:sz w:val="24"/>
          <w:szCs w:val="24"/>
        </w:rPr>
        <w:t>In these situations, t</w:t>
      </w:r>
      <w:r w:rsidR="00100E7F" w:rsidRPr="00511CC9">
        <w:rPr>
          <w:rStyle w:val="s6"/>
          <w:color w:val="000000" w:themeColor="text1"/>
          <w:sz w:val="24"/>
          <w:szCs w:val="24"/>
        </w:rPr>
        <w:t xml:space="preserve">he NCRIC </w:t>
      </w:r>
      <w:r w:rsidR="00362CDD" w:rsidRPr="00511CC9">
        <w:rPr>
          <w:rStyle w:val="s6"/>
          <w:color w:val="000000" w:themeColor="text1"/>
          <w:sz w:val="24"/>
          <w:szCs w:val="24"/>
        </w:rPr>
        <w:t xml:space="preserve">also </w:t>
      </w:r>
      <w:r w:rsidR="00100E7F" w:rsidRPr="00511CC9">
        <w:rPr>
          <w:rStyle w:val="s6"/>
          <w:color w:val="000000" w:themeColor="text1"/>
          <w:sz w:val="24"/>
          <w:szCs w:val="24"/>
        </w:rPr>
        <w:t xml:space="preserve">will </w:t>
      </w:r>
      <w:r w:rsidR="00362CDD" w:rsidRPr="00511CC9">
        <w:rPr>
          <w:rStyle w:val="s6"/>
          <w:color w:val="000000" w:themeColor="text1"/>
          <w:sz w:val="24"/>
          <w:szCs w:val="24"/>
        </w:rPr>
        <w:t xml:space="preserve">make notification to </w:t>
      </w:r>
      <w:r w:rsidR="008353AE">
        <w:rPr>
          <w:rStyle w:val="s6"/>
          <w:color w:val="000000" w:themeColor="text1"/>
          <w:sz w:val="24"/>
          <w:szCs w:val="24"/>
        </w:rPr>
        <w:t xml:space="preserve">appropriate local, state, and federal law enforcement agencies. </w:t>
      </w:r>
    </w:p>
    <w:p w14:paraId="0CCE3222" w14:textId="77777777" w:rsidR="00416D7B" w:rsidRPr="00511CC9" w:rsidRDefault="00416D7B" w:rsidP="003D7B7B">
      <w:pPr>
        <w:pStyle w:val="s5"/>
        <w:spacing w:before="0" w:beforeAutospacing="0" w:after="0" w:afterAutospacing="0" w:line="240" w:lineRule="auto"/>
        <w:jc w:val="left"/>
        <w:rPr>
          <w:rStyle w:val="s6"/>
          <w:color w:val="000000" w:themeColor="text1"/>
          <w:sz w:val="24"/>
          <w:szCs w:val="24"/>
        </w:rPr>
      </w:pPr>
    </w:p>
    <w:p w14:paraId="5D65E9B0" w14:textId="77777777" w:rsidR="00AD458B" w:rsidRDefault="00362CDD" w:rsidP="003D7B7B">
      <w:pPr>
        <w:pStyle w:val="s5"/>
        <w:spacing w:before="0" w:beforeAutospacing="0" w:after="0" w:afterAutospacing="0" w:line="240" w:lineRule="auto"/>
        <w:jc w:val="left"/>
        <w:rPr>
          <w:rStyle w:val="s6"/>
          <w:color w:val="000000" w:themeColor="text1"/>
          <w:sz w:val="24"/>
          <w:szCs w:val="24"/>
        </w:rPr>
      </w:pPr>
      <w:r w:rsidRPr="00511CC9">
        <w:rPr>
          <w:rStyle w:val="s6"/>
          <w:color w:val="000000" w:themeColor="text1"/>
          <w:sz w:val="24"/>
          <w:szCs w:val="24"/>
        </w:rPr>
        <w:t>Information collected by the ALPR</w:t>
      </w:r>
      <w:r w:rsidR="002719CF" w:rsidRPr="00511CC9">
        <w:rPr>
          <w:rStyle w:val="s6"/>
          <w:color w:val="000000" w:themeColor="text1"/>
          <w:sz w:val="24"/>
          <w:szCs w:val="24"/>
        </w:rPr>
        <w:t xml:space="preserve"> </w:t>
      </w:r>
      <w:r w:rsidRPr="00511CC9">
        <w:rPr>
          <w:rStyle w:val="s6"/>
          <w:color w:val="000000" w:themeColor="text1"/>
          <w:sz w:val="24"/>
          <w:szCs w:val="24"/>
        </w:rPr>
        <w:t>system shall not be disseminated to private parties, other than critical infrastructure</w:t>
      </w:r>
      <w:r w:rsidR="00100E7F" w:rsidRPr="00511CC9">
        <w:rPr>
          <w:rStyle w:val="s6"/>
          <w:color w:val="000000" w:themeColor="text1"/>
          <w:sz w:val="24"/>
          <w:szCs w:val="24"/>
        </w:rPr>
        <w:t xml:space="preserve"> owners or </w:t>
      </w:r>
      <w:r w:rsidR="00416D7B" w:rsidRPr="00511CC9">
        <w:rPr>
          <w:rStyle w:val="s6"/>
          <w:color w:val="000000" w:themeColor="text1"/>
          <w:sz w:val="24"/>
          <w:szCs w:val="24"/>
        </w:rPr>
        <w:t>operators</w:t>
      </w:r>
      <w:r w:rsidRPr="00511CC9">
        <w:rPr>
          <w:rStyle w:val="s6"/>
          <w:color w:val="000000" w:themeColor="text1"/>
          <w:sz w:val="24"/>
          <w:szCs w:val="24"/>
        </w:rPr>
        <w:t>,</w:t>
      </w:r>
      <w:r w:rsidR="00100E7F" w:rsidRPr="00511CC9">
        <w:rPr>
          <w:rStyle w:val="s6"/>
          <w:color w:val="000000" w:themeColor="text1"/>
          <w:sz w:val="24"/>
          <w:szCs w:val="24"/>
        </w:rPr>
        <w:t xml:space="preserve"> as limited above,</w:t>
      </w:r>
      <w:r w:rsidRPr="00511CC9">
        <w:rPr>
          <w:rStyle w:val="s6"/>
          <w:color w:val="000000" w:themeColor="text1"/>
          <w:sz w:val="24"/>
          <w:szCs w:val="24"/>
        </w:rPr>
        <w:t xml:space="preserve"> unless authorized</w:t>
      </w:r>
      <w:r w:rsidR="00100E7F" w:rsidRPr="00511CC9">
        <w:rPr>
          <w:rStyle w:val="s6"/>
          <w:color w:val="000000" w:themeColor="text1"/>
          <w:sz w:val="24"/>
          <w:szCs w:val="24"/>
        </w:rPr>
        <w:t>, in writing,</w:t>
      </w:r>
      <w:r w:rsidRPr="00511CC9">
        <w:rPr>
          <w:rStyle w:val="s6"/>
          <w:color w:val="000000" w:themeColor="text1"/>
          <w:sz w:val="24"/>
          <w:szCs w:val="24"/>
        </w:rPr>
        <w:t xml:space="preserve"> by the Director of the NCRIC or his designee. ALPR information shall not be disseminated for personal gain or </w:t>
      </w:r>
      <w:r w:rsidR="00100E7F" w:rsidRPr="00511CC9">
        <w:rPr>
          <w:rStyle w:val="s6"/>
          <w:color w:val="000000" w:themeColor="text1"/>
          <w:sz w:val="24"/>
          <w:szCs w:val="24"/>
        </w:rPr>
        <w:t xml:space="preserve">for any other </w:t>
      </w:r>
      <w:r w:rsidRPr="00511CC9">
        <w:rPr>
          <w:rStyle w:val="s6"/>
          <w:color w:val="000000" w:themeColor="text1"/>
          <w:sz w:val="24"/>
          <w:szCs w:val="24"/>
        </w:rPr>
        <w:t>non-</w:t>
      </w:r>
      <w:r w:rsidR="008B095C">
        <w:rPr>
          <w:rStyle w:val="s6"/>
          <w:color w:val="000000" w:themeColor="text1"/>
          <w:sz w:val="24"/>
          <w:szCs w:val="24"/>
        </w:rPr>
        <w:t>law enforcement</w:t>
      </w:r>
      <w:r w:rsidRPr="00511CC9">
        <w:rPr>
          <w:rStyle w:val="s6"/>
          <w:color w:val="000000" w:themeColor="text1"/>
          <w:sz w:val="24"/>
          <w:szCs w:val="24"/>
        </w:rPr>
        <w:t xml:space="preserve"> purposes.</w:t>
      </w:r>
    </w:p>
    <w:p w14:paraId="35FD120A" w14:textId="05C520AD" w:rsidR="00F64BD0" w:rsidRDefault="00F64BD0" w:rsidP="003D7B7B">
      <w:pPr>
        <w:pStyle w:val="s5"/>
        <w:spacing w:before="0" w:beforeAutospacing="0" w:after="0" w:afterAutospacing="0" w:line="240" w:lineRule="auto"/>
        <w:jc w:val="left"/>
        <w:rPr>
          <w:rStyle w:val="s6"/>
          <w:color w:val="000000" w:themeColor="text1"/>
          <w:sz w:val="24"/>
          <w:szCs w:val="24"/>
        </w:rPr>
      </w:pPr>
    </w:p>
    <w:p w14:paraId="76832EF0" w14:textId="77777777" w:rsidR="00BB228F" w:rsidRPr="00511CC9" w:rsidRDefault="00BB228F" w:rsidP="003D7B7B">
      <w:pPr>
        <w:pStyle w:val="s5"/>
        <w:spacing w:before="0" w:beforeAutospacing="0" w:after="0" w:afterAutospacing="0" w:line="240" w:lineRule="auto"/>
        <w:jc w:val="left"/>
        <w:rPr>
          <w:rStyle w:val="s6"/>
          <w:color w:val="000000" w:themeColor="text1"/>
          <w:sz w:val="24"/>
          <w:szCs w:val="24"/>
        </w:rPr>
      </w:pPr>
      <w:bookmarkStart w:id="0" w:name="_GoBack"/>
      <w:bookmarkEnd w:id="0"/>
    </w:p>
    <w:p w14:paraId="48A9E7E4" w14:textId="77777777" w:rsidR="00F64BD0" w:rsidRPr="00511CC9" w:rsidRDefault="004036EC" w:rsidP="003D7B7B">
      <w:pPr>
        <w:widowControl w:val="0"/>
        <w:autoSpaceDE w:val="0"/>
        <w:autoSpaceDN w:val="0"/>
        <w:adjustRightInd w:val="0"/>
        <w:spacing w:line="240" w:lineRule="auto"/>
        <w:jc w:val="left"/>
        <w:rPr>
          <w:b/>
          <w:color w:val="000000" w:themeColor="text1"/>
          <w:sz w:val="24"/>
          <w:szCs w:val="24"/>
          <w:u w:val="single"/>
        </w:rPr>
      </w:pPr>
      <w:r w:rsidRPr="00511CC9">
        <w:rPr>
          <w:b/>
          <w:color w:val="000000" w:themeColor="text1"/>
          <w:sz w:val="24"/>
          <w:szCs w:val="24"/>
          <w:u w:val="single"/>
        </w:rPr>
        <w:t xml:space="preserve">POLICY </w:t>
      </w:r>
      <w:r w:rsidR="00F64BD0" w:rsidRPr="00511CC9">
        <w:rPr>
          <w:b/>
          <w:color w:val="000000" w:themeColor="text1"/>
          <w:sz w:val="24"/>
          <w:szCs w:val="24"/>
          <w:u w:val="single"/>
        </w:rPr>
        <w:t>R</w:t>
      </w:r>
      <w:r w:rsidR="001457FA" w:rsidRPr="00511CC9">
        <w:rPr>
          <w:b/>
          <w:color w:val="000000" w:themeColor="text1"/>
          <w:sz w:val="24"/>
          <w:szCs w:val="24"/>
          <w:u w:val="single"/>
        </w:rPr>
        <w:t>EVISION</w:t>
      </w:r>
      <w:r w:rsidRPr="00511CC9">
        <w:rPr>
          <w:b/>
          <w:color w:val="000000" w:themeColor="text1"/>
          <w:sz w:val="24"/>
          <w:szCs w:val="24"/>
          <w:u w:val="single"/>
        </w:rPr>
        <w:t>S</w:t>
      </w:r>
    </w:p>
    <w:p w14:paraId="39320300" w14:textId="77777777" w:rsidR="00345852" w:rsidRDefault="00F64BD0" w:rsidP="003D7B7B">
      <w:pPr>
        <w:widowControl w:val="0"/>
        <w:autoSpaceDE w:val="0"/>
        <w:autoSpaceDN w:val="0"/>
        <w:adjustRightInd w:val="0"/>
        <w:spacing w:line="240" w:lineRule="auto"/>
        <w:jc w:val="left"/>
        <w:rPr>
          <w:color w:val="000000" w:themeColor="text1"/>
          <w:sz w:val="24"/>
          <w:szCs w:val="24"/>
        </w:rPr>
      </w:pPr>
      <w:r w:rsidRPr="00511CC9">
        <w:rPr>
          <w:color w:val="000000" w:themeColor="text1"/>
          <w:sz w:val="24"/>
          <w:szCs w:val="24"/>
        </w:rPr>
        <w:t xml:space="preserve">NCRIC ALPR Policies will be </w:t>
      </w:r>
      <w:r w:rsidRPr="002D6F22">
        <w:rPr>
          <w:color w:val="000000" w:themeColor="text1"/>
          <w:sz w:val="24"/>
          <w:szCs w:val="24"/>
        </w:rPr>
        <w:t>reviewed</w:t>
      </w:r>
      <w:r w:rsidR="00CF0120">
        <w:rPr>
          <w:color w:val="000000" w:themeColor="text1"/>
          <w:sz w:val="24"/>
          <w:szCs w:val="24"/>
        </w:rPr>
        <w:t>,</w:t>
      </w:r>
      <w:r w:rsidRPr="002D6F22">
        <w:rPr>
          <w:color w:val="000000" w:themeColor="text1"/>
          <w:sz w:val="24"/>
          <w:szCs w:val="24"/>
        </w:rPr>
        <w:t xml:space="preserve"> and updated</w:t>
      </w:r>
      <w:r w:rsidR="00CF0120">
        <w:rPr>
          <w:color w:val="000000" w:themeColor="text1"/>
          <w:sz w:val="24"/>
          <w:szCs w:val="24"/>
        </w:rPr>
        <w:t xml:space="preserve"> as necessary,</w:t>
      </w:r>
      <w:r w:rsidRPr="002D6F22">
        <w:rPr>
          <w:color w:val="000000" w:themeColor="text1"/>
          <w:sz w:val="24"/>
          <w:szCs w:val="24"/>
        </w:rPr>
        <w:t xml:space="preserve"> no less frequently than every 12 months, or more frequently based on changes in data sources, technology, data use and/or sharing agreements, and other relevant considerations.</w:t>
      </w:r>
      <w:r w:rsidR="00186F0E">
        <w:rPr>
          <w:color w:val="000000" w:themeColor="text1"/>
          <w:sz w:val="24"/>
          <w:szCs w:val="24"/>
        </w:rPr>
        <w:t xml:space="preserve"> </w:t>
      </w:r>
    </w:p>
    <w:p w14:paraId="4EA9E36D" w14:textId="77777777" w:rsidR="00186F0E" w:rsidRDefault="00186F0E" w:rsidP="003D7B7B">
      <w:pPr>
        <w:widowControl w:val="0"/>
        <w:autoSpaceDE w:val="0"/>
        <w:autoSpaceDN w:val="0"/>
        <w:adjustRightInd w:val="0"/>
        <w:spacing w:line="240" w:lineRule="auto"/>
        <w:jc w:val="left"/>
        <w:rPr>
          <w:color w:val="000000" w:themeColor="text1"/>
          <w:sz w:val="24"/>
          <w:szCs w:val="24"/>
        </w:rPr>
      </w:pPr>
      <w:r>
        <w:rPr>
          <w:color w:val="000000" w:themeColor="text1"/>
          <w:sz w:val="24"/>
          <w:szCs w:val="24"/>
        </w:rPr>
        <w:t>The most current version of the ALPR Policy may be obtained from the NCRIC website at http://www.ncric.org/</w:t>
      </w:r>
    </w:p>
    <w:p w14:paraId="37B3EBEC" w14:textId="77777777" w:rsidR="00252DDD" w:rsidRDefault="00252DDD" w:rsidP="003D7B7B">
      <w:pPr>
        <w:widowControl w:val="0"/>
        <w:autoSpaceDE w:val="0"/>
        <w:autoSpaceDN w:val="0"/>
        <w:adjustRightInd w:val="0"/>
        <w:spacing w:line="240" w:lineRule="auto"/>
        <w:jc w:val="left"/>
        <w:rPr>
          <w:color w:val="000000" w:themeColor="text1"/>
          <w:sz w:val="24"/>
          <w:szCs w:val="24"/>
        </w:rPr>
      </w:pPr>
    </w:p>
    <w:p w14:paraId="0C6E8BA3" w14:textId="77777777" w:rsidR="00252DDD" w:rsidRDefault="00252DDD" w:rsidP="003D7B7B">
      <w:pPr>
        <w:widowControl w:val="0"/>
        <w:autoSpaceDE w:val="0"/>
        <w:autoSpaceDN w:val="0"/>
        <w:adjustRightInd w:val="0"/>
        <w:spacing w:line="240" w:lineRule="auto"/>
        <w:jc w:val="left"/>
        <w:rPr>
          <w:color w:val="000000" w:themeColor="text1"/>
          <w:sz w:val="24"/>
          <w:szCs w:val="24"/>
        </w:rPr>
      </w:pPr>
    </w:p>
    <w:p w14:paraId="07EFA9F6" w14:textId="77777777" w:rsidR="00252DDD" w:rsidRDefault="00252DDD" w:rsidP="003D7B7B">
      <w:pPr>
        <w:widowControl w:val="0"/>
        <w:autoSpaceDE w:val="0"/>
        <w:autoSpaceDN w:val="0"/>
        <w:adjustRightInd w:val="0"/>
        <w:spacing w:line="240" w:lineRule="auto"/>
        <w:jc w:val="left"/>
        <w:rPr>
          <w:color w:val="000000" w:themeColor="text1"/>
          <w:sz w:val="24"/>
          <w:szCs w:val="24"/>
        </w:rPr>
      </w:pPr>
    </w:p>
    <w:p w14:paraId="1057E942" w14:textId="77777777" w:rsidR="00252DDD" w:rsidRDefault="00252DDD" w:rsidP="003D7B7B">
      <w:pPr>
        <w:widowControl w:val="0"/>
        <w:autoSpaceDE w:val="0"/>
        <w:autoSpaceDN w:val="0"/>
        <w:adjustRightInd w:val="0"/>
        <w:spacing w:line="240" w:lineRule="auto"/>
        <w:jc w:val="left"/>
        <w:rPr>
          <w:color w:val="000000" w:themeColor="text1"/>
          <w:sz w:val="24"/>
          <w:szCs w:val="24"/>
        </w:rPr>
      </w:pPr>
    </w:p>
    <w:sectPr w:rsidR="00252DDD" w:rsidSect="00365CCD">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CDEB8" w14:textId="77777777" w:rsidR="002B104E" w:rsidRDefault="002B104E" w:rsidP="00CF1C68">
      <w:pPr>
        <w:spacing w:after="0" w:line="240" w:lineRule="auto"/>
      </w:pPr>
      <w:r>
        <w:separator/>
      </w:r>
    </w:p>
  </w:endnote>
  <w:endnote w:type="continuationSeparator" w:id="0">
    <w:p w14:paraId="21AE9540" w14:textId="77777777" w:rsidR="002B104E" w:rsidRDefault="002B104E" w:rsidP="00CF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985524"/>
      <w:docPartObj>
        <w:docPartGallery w:val="Page Numbers (Bottom of Page)"/>
        <w:docPartUnique/>
      </w:docPartObj>
    </w:sdtPr>
    <w:sdtEndPr>
      <w:rPr>
        <w:noProof/>
      </w:rPr>
    </w:sdtEndPr>
    <w:sdtContent>
      <w:p w14:paraId="2EB68338" w14:textId="77777777" w:rsidR="00650656" w:rsidRDefault="00A54C03">
        <w:pPr>
          <w:pStyle w:val="Footer"/>
          <w:jc w:val="center"/>
        </w:pPr>
        <w:r>
          <w:fldChar w:fldCharType="begin"/>
        </w:r>
        <w:r>
          <w:instrText xml:space="preserve"> PAGE   \* MERGEFORMAT </w:instrText>
        </w:r>
        <w:r>
          <w:fldChar w:fldCharType="separate"/>
        </w:r>
        <w:r w:rsidR="00FF39AA">
          <w:rPr>
            <w:noProof/>
          </w:rPr>
          <w:t>4</w:t>
        </w:r>
        <w:r>
          <w:rPr>
            <w:noProof/>
          </w:rPr>
          <w:fldChar w:fldCharType="end"/>
        </w:r>
      </w:p>
    </w:sdtContent>
  </w:sdt>
  <w:p w14:paraId="2AD4B7BD" w14:textId="77777777" w:rsidR="00650656" w:rsidRDefault="006506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15723" w14:textId="77777777" w:rsidR="002B104E" w:rsidRDefault="002B104E" w:rsidP="00CF1C68">
      <w:pPr>
        <w:spacing w:after="0" w:line="240" w:lineRule="auto"/>
      </w:pPr>
      <w:r>
        <w:separator/>
      </w:r>
    </w:p>
  </w:footnote>
  <w:footnote w:type="continuationSeparator" w:id="0">
    <w:p w14:paraId="77B4E837" w14:textId="77777777" w:rsidR="002B104E" w:rsidRDefault="002B104E" w:rsidP="00CF1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D6EC4" w14:textId="77777777" w:rsidR="00650656" w:rsidRPr="00CF1C68" w:rsidRDefault="00650656" w:rsidP="00CF1C68">
    <w:pPr>
      <w:pStyle w:val="Header"/>
      <w:jc w:val="center"/>
      <w:rPr>
        <w:sz w:val="32"/>
        <w:szCs w:val="32"/>
      </w:rPr>
    </w:pPr>
    <w:r w:rsidRPr="00CF1C68">
      <w:rPr>
        <w:sz w:val="32"/>
        <w:szCs w:val="32"/>
      </w:rPr>
      <w:t>NCRIC A</w:t>
    </w:r>
    <w:r>
      <w:rPr>
        <w:sz w:val="32"/>
        <w:szCs w:val="32"/>
      </w:rPr>
      <w:t xml:space="preserve">utomated </w:t>
    </w:r>
    <w:r w:rsidRPr="00CF1C68">
      <w:rPr>
        <w:sz w:val="32"/>
        <w:szCs w:val="32"/>
      </w:rPr>
      <w:t>L</w:t>
    </w:r>
    <w:r>
      <w:rPr>
        <w:sz w:val="32"/>
        <w:szCs w:val="32"/>
      </w:rPr>
      <w:t xml:space="preserve">icense </w:t>
    </w:r>
    <w:r w:rsidRPr="00CF1C68">
      <w:rPr>
        <w:sz w:val="32"/>
        <w:szCs w:val="32"/>
      </w:rPr>
      <w:t>P</w:t>
    </w:r>
    <w:r>
      <w:rPr>
        <w:sz w:val="32"/>
        <w:szCs w:val="32"/>
      </w:rPr>
      <w:t xml:space="preserve">late </w:t>
    </w:r>
    <w:r w:rsidRPr="00CF1C68">
      <w:rPr>
        <w:sz w:val="32"/>
        <w:szCs w:val="32"/>
      </w:rPr>
      <w:t>R</w:t>
    </w:r>
    <w:r>
      <w:rPr>
        <w:sz w:val="32"/>
        <w:szCs w:val="32"/>
      </w:rPr>
      <w:t>eader Policy</w:t>
    </w:r>
    <w:r w:rsidRPr="00CF1C68">
      <w:rPr>
        <w:sz w:val="32"/>
        <w:szCs w:val="32"/>
      </w:rPr>
      <w:t xml:space="preserve"> </w:t>
    </w:r>
  </w:p>
  <w:p w14:paraId="6F1F1ABC" w14:textId="77777777" w:rsidR="00650656" w:rsidRDefault="006506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23E98"/>
    <w:multiLevelType w:val="hybridMultilevel"/>
    <w:tmpl w:val="0AB0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D23F3"/>
    <w:multiLevelType w:val="hybridMultilevel"/>
    <w:tmpl w:val="C492C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D5E30"/>
    <w:multiLevelType w:val="hybridMultilevel"/>
    <w:tmpl w:val="095E9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7C7B4E"/>
    <w:multiLevelType w:val="hybridMultilevel"/>
    <w:tmpl w:val="60E49542"/>
    <w:lvl w:ilvl="0" w:tplc="5EDC76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0025EA"/>
    <w:multiLevelType w:val="hybridMultilevel"/>
    <w:tmpl w:val="8AE4F8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2F0CB4"/>
    <w:multiLevelType w:val="hybridMultilevel"/>
    <w:tmpl w:val="C82E1E04"/>
    <w:lvl w:ilvl="0" w:tplc="5EDC76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E48F2"/>
    <w:multiLevelType w:val="hybridMultilevel"/>
    <w:tmpl w:val="744ABC6E"/>
    <w:lvl w:ilvl="0" w:tplc="5EDC76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F68B4"/>
    <w:multiLevelType w:val="hybridMultilevel"/>
    <w:tmpl w:val="19A4F8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234197"/>
    <w:multiLevelType w:val="hybridMultilevel"/>
    <w:tmpl w:val="49EA200E"/>
    <w:lvl w:ilvl="0" w:tplc="5EDC763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610CC7"/>
    <w:multiLevelType w:val="hybridMultilevel"/>
    <w:tmpl w:val="C82A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2"/>
  </w:num>
  <w:num w:numId="5">
    <w:abstractNumId w:val="1"/>
  </w:num>
  <w:num w:numId="6">
    <w:abstractNumId w:val="10"/>
  </w:num>
  <w:num w:numId="7">
    <w:abstractNumId w:val="8"/>
  </w:num>
  <w:num w:numId="8">
    <w:abstractNumId w:val="9"/>
  </w:num>
  <w:num w:numId="9">
    <w:abstractNumId w:val="5"/>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CDD"/>
    <w:rsid w:val="00011575"/>
    <w:rsid w:val="00021F01"/>
    <w:rsid w:val="00033443"/>
    <w:rsid w:val="00050F6C"/>
    <w:rsid w:val="00056165"/>
    <w:rsid w:val="00061F55"/>
    <w:rsid w:val="0006320E"/>
    <w:rsid w:val="00071AA6"/>
    <w:rsid w:val="0007390D"/>
    <w:rsid w:val="00093D13"/>
    <w:rsid w:val="00094E87"/>
    <w:rsid w:val="000A08AF"/>
    <w:rsid w:val="000A1CED"/>
    <w:rsid w:val="000A6F57"/>
    <w:rsid w:val="000B5B6D"/>
    <w:rsid w:val="000C3D74"/>
    <w:rsid w:val="000D0684"/>
    <w:rsid w:val="000D15EB"/>
    <w:rsid w:val="000D33F5"/>
    <w:rsid w:val="00100030"/>
    <w:rsid w:val="00100E7F"/>
    <w:rsid w:val="001176B7"/>
    <w:rsid w:val="001445A7"/>
    <w:rsid w:val="001457FA"/>
    <w:rsid w:val="00146310"/>
    <w:rsid w:val="00151B0A"/>
    <w:rsid w:val="001649FC"/>
    <w:rsid w:val="00186F0E"/>
    <w:rsid w:val="00191609"/>
    <w:rsid w:val="00204D44"/>
    <w:rsid w:val="0022500F"/>
    <w:rsid w:val="002272D6"/>
    <w:rsid w:val="002340D3"/>
    <w:rsid w:val="0025296B"/>
    <w:rsid w:val="00252DDD"/>
    <w:rsid w:val="0025388A"/>
    <w:rsid w:val="00257737"/>
    <w:rsid w:val="002719CF"/>
    <w:rsid w:val="00272635"/>
    <w:rsid w:val="002A789A"/>
    <w:rsid w:val="002B104E"/>
    <w:rsid w:val="002D5D4D"/>
    <w:rsid w:val="002D6F22"/>
    <w:rsid w:val="002E28F2"/>
    <w:rsid w:val="002E36F1"/>
    <w:rsid w:val="002E5E2E"/>
    <w:rsid w:val="002F0AFD"/>
    <w:rsid w:val="00306A2B"/>
    <w:rsid w:val="00345852"/>
    <w:rsid w:val="00362CDD"/>
    <w:rsid w:val="00365CCD"/>
    <w:rsid w:val="00380485"/>
    <w:rsid w:val="00381D57"/>
    <w:rsid w:val="00386CC5"/>
    <w:rsid w:val="003B14D2"/>
    <w:rsid w:val="003C0BE2"/>
    <w:rsid w:val="003C4AE5"/>
    <w:rsid w:val="003D7B7B"/>
    <w:rsid w:val="003E1042"/>
    <w:rsid w:val="003F1667"/>
    <w:rsid w:val="003F5ED4"/>
    <w:rsid w:val="004036EC"/>
    <w:rsid w:val="00410DFC"/>
    <w:rsid w:val="004139B0"/>
    <w:rsid w:val="00416D7B"/>
    <w:rsid w:val="0043438B"/>
    <w:rsid w:val="00480B4D"/>
    <w:rsid w:val="00483585"/>
    <w:rsid w:val="004B1DBF"/>
    <w:rsid w:val="004E17FD"/>
    <w:rsid w:val="004F3CE1"/>
    <w:rsid w:val="004F4405"/>
    <w:rsid w:val="00506997"/>
    <w:rsid w:val="00511CC9"/>
    <w:rsid w:val="00521185"/>
    <w:rsid w:val="0052543B"/>
    <w:rsid w:val="00536510"/>
    <w:rsid w:val="00542B36"/>
    <w:rsid w:val="005625E2"/>
    <w:rsid w:val="00596275"/>
    <w:rsid w:val="005A363E"/>
    <w:rsid w:val="005B3B80"/>
    <w:rsid w:val="005B520C"/>
    <w:rsid w:val="005C7E1F"/>
    <w:rsid w:val="005D27F6"/>
    <w:rsid w:val="0060502B"/>
    <w:rsid w:val="0060662C"/>
    <w:rsid w:val="00614ED1"/>
    <w:rsid w:val="00622832"/>
    <w:rsid w:val="00634514"/>
    <w:rsid w:val="00650656"/>
    <w:rsid w:val="006573E4"/>
    <w:rsid w:val="0066546F"/>
    <w:rsid w:val="00671EC7"/>
    <w:rsid w:val="00700E7C"/>
    <w:rsid w:val="007143A5"/>
    <w:rsid w:val="00722A6A"/>
    <w:rsid w:val="00723841"/>
    <w:rsid w:val="007335DF"/>
    <w:rsid w:val="00733BCF"/>
    <w:rsid w:val="00741A99"/>
    <w:rsid w:val="00755C67"/>
    <w:rsid w:val="007573D7"/>
    <w:rsid w:val="00763647"/>
    <w:rsid w:val="00767624"/>
    <w:rsid w:val="00771903"/>
    <w:rsid w:val="007A7819"/>
    <w:rsid w:val="007B459D"/>
    <w:rsid w:val="007D0D8C"/>
    <w:rsid w:val="007D2B7E"/>
    <w:rsid w:val="007F338C"/>
    <w:rsid w:val="007F7A69"/>
    <w:rsid w:val="008140DC"/>
    <w:rsid w:val="00824D38"/>
    <w:rsid w:val="00834B24"/>
    <w:rsid w:val="008353AE"/>
    <w:rsid w:val="0088772A"/>
    <w:rsid w:val="0089368C"/>
    <w:rsid w:val="008B095C"/>
    <w:rsid w:val="008B5629"/>
    <w:rsid w:val="008C02EC"/>
    <w:rsid w:val="008D06C8"/>
    <w:rsid w:val="008D76A1"/>
    <w:rsid w:val="008E3F08"/>
    <w:rsid w:val="008E7951"/>
    <w:rsid w:val="008F0554"/>
    <w:rsid w:val="008F7BAB"/>
    <w:rsid w:val="00905A76"/>
    <w:rsid w:val="00920CD1"/>
    <w:rsid w:val="00924085"/>
    <w:rsid w:val="00932A27"/>
    <w:rsid w:val="00950D25"/>
    <w:rsid w:val="009576A5"/>
    <w:rsid w:val="00957814"/>
    <w:rsid w:val="00980411"/>
    <w:rsid w:val="009812D2"/>
    <w:rsid w:val="009979DD"/>
    <w:rsid w:val="009B0BDA"/>
    <w:rsid w:val="009B460A"/>
    <w:rsid w:val="009D227A"/>
    <w:rsid w:val="009E7D1C"/>
    <w:rsid w:val="009F46CE"/>
    <w:rsid w:val="009F7BCC"/>
    <w:rsid w:val="00A16BA0"/>
    <w:rsid w:val="00A33B54"/>
    <w:rsid w:val="00A4263D"/>
    <w:rsid w:val="00A54C03"/>
    <w:rsid w:val="00A8625C"/>
    <w:rsid w:val="00A90142"/>
    <w:rsid w:val="00A91D7D"/>
    <w:rsid w:val="00A9443E"/>
    <w:rsid w:val="00AD42A5"/>
    <w:rsid w:val="00AD458B"/>
    <w:rsid w:val="00AD49E0"/>
    <w:rsid w:val="00AE75A9"/>
    <w:rsid w:val="00B35A54"/>
    <w:rsid w:val="00B36136"/>
    <w:rsid w:val="00B42775"/>
    <w:rsid w:val="00B828B7"/>
    <w:rsid w:val="00B867E5"/>
    <w:rsid w:val="00BA1FC1"/>
    <w:rsid w:val="00BB1CBA"/>
    <w:rsid w:val="00BB228F"/>
    <w:rsid w:val="00BB7D38"/>
    <w:rsid w:val="00BD494B"/>
    <w:rsid w:val="00BD73C5"/>
    <w:rsid w:val="00BE08E3"/>
    <w:rsid w:val="00BE2F73"/>
    <w:rsid w:val="00BE5AD9"/>
    <w:rsid w:val="00BF2A46"/>
    <w:rsid w:val="00BF5DAD"/>
    <w:rsid w:val="00BF6446"/>
    <w:rsid w:val="00C0133D"/>
    <w:rsid w:val="00C118B6"/>
    <w:rsid w:val="00C13933"/>
    <w:rsid w:val="00C17246"/>
    <w:rsid w:val="00C30A3D"/>
    <w:rsid w:val="00C52057"/>
    <w:rsid w:val="00C81499"/>
    <w:rsid w:val="00C817AE"/>
    <w:rsid w:val="00CA63A0"/>
    <w:rsid w:val="00CD7D45"/>
    <w:rsid w:val="00CE4445"/>
    <w:rsid w:val="00CF0120"/>
    <w:rsid w:val="00CF1C68"/>
    <w:rsid w:val="00CF436E"/>
    <w:rsid w:val="00D12EDB"/>
    <w:rsid w:val="00D239E3"/>
    <w:rsid w:val="00D573F7"/>
    <w:rsid w:val="00D60C01"/>
    <w:rsid w:val="00D95B27"/>
    <w:rsid w:val="00DA1155"/>
    <w:rsid w:val="00DA6C21"/>
    <w:rsid w:val="00DB1998"/>
    <w:rsid w:val="00DE5518"/>
    <w:rsid w:val="00DF07DD"/>
    <w:rsid w:val="00E159A9"/>
    <w:rsid w:val="00E4196D"/>
    <w:rsid w:val="00E55A9A"/>
    <w:rsid w:val="00E55DFF"/>
    <w:rsid w:val="00E74366"/>
    <w:rsid w:val="00E7681F"/>
    <w:rsid w:val="00E81DE1"/>
    <w:rsid w:val="00EB7192"/>
    <w:rsid w:val="00EC5AA3"/>
    <w:rsid w:val="00ED0EFB"/>
    <w:rsid w:val="00F05EFC"/>
    <w:rsid w:val="00F4702E"/>
    <w:rsid w:val="00F64BD0"/>
    <w:rsid w:val="00F95260"/>
    <w:rsid w:val="00F96823"/>
    <w:rsid w:val="00FA0457"/>
    <w:rsid w:val="00FC2B44"/>
    <w:rsid w:val="00FC53DC"/>
    <w:rsid w:val="00FC663A"/>
    <w:rsid w:val="00FF3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620D23"/>
  <w15:docId w15:val="{1DBC824F-08FE-4D58-AE13-2D833713D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576A5"/>
  </w:style>
  <w:style w:type="paragraph" w:styleId="Heading1">
    <w:name w:val="heading 1"/>
    <w:basedOn w:val="Normal"/>
    <w:next w:val="Normal"/>
    <w:link w:val="Heading1Char"/>
    <w:uiPriority w:val="9"/>
    <w:qFormat/>
    <w:rsid w:val="009576A5"/>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9576A5"/>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9576A5"/>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9576A5"/>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9576A5"/>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9576A5"/>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9576A5"/>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9576A5"/>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9576A5"/>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4">
    <w:name w:val="s4"/>
    <w:basedOn w:val="Normal"/>
    <w:rsid w:val="00362CDD"/>
    <w:pPr>
      <w:spacing w:before="100" w:beforeAutospacing="1" w:after="100" w:afterAutospacing="1"/>
    </w:pPr>
  </w:style>
  <w:style w:type="paragraph" w:customStyle="1" w:styleId="s5">
    <w:name w:val="s5"/>
    <w:basedOn w:val="Normal"/>
    <w:rsid w:val="00362CDD"/>
    <w:pPr>
      <w:spacing w:before="100" w:beforeAutospacing="1" w:after="100" w:afterAutospacing="1"/>
    </w:pPr>
  </w:style>
  <w:style w:type="paragraph" w:customStyle="1" w:styleId="s21">
    <w:name w:val="s21"/>
    <w:basedOn w:val="Normal"/>
    <w:rsid w:val="00362CDD"/>
    <w:pPr>
      <w:spacing w:before="100" w:beforeAutospacing="1" w:after="100" w:afterAutospacing="1"/>
    </w:pPr>
  </w:style>
  <w:style w:type="character" w:customStyle="1" w:styleId="s3">
    <w:name w:val="s3"/>
    <w:basedOn w:val="DefaultParagraphFont"/>
    <w:rsid w:val="00362CDD"/>
  </w:style>
  <w:style w:type="character" w:customStyle="1" w:styleId="s6">
    <w:name w:val="s6"/>
    <w:basedOn w:val="DefaultParagraphFont"/>
    <w:rsid w:val="00362CDD"/>
  </w:style>
  <w:style w:type="character" w:customStyle="1" w:styleId="s7">
    <w:name w:val="s7"/>
    <w:basedOn w:val="DefaultParagraphFont"/>
    <w:rsid w:val="00362CDD"/>
  </w:style>
  <w:style w:type="character" w:customStyle="1" w:styleId="s10">
    <w:name w:val="s10"/>
    <w:basedOn w:val="DefaultParagraphFont"/>
    <w:rsid w:val="00362CDD"/>
  </w:style>
  <w:style w:type="character" w:customStyle="1" w:styleId="s2">
    <w:name w:val="s2"/>
    <w:basedOn w:val="DefaultParagraphFont"/>
    <w:rsid w:val="00362CDD"/>
  </w:style>
  <w:style w:type="paragraph" w:styleId="ListParagraph">
    <w:name w:val="List Paragraph"/>
    <w:basedOn w:val="Normal"/>
    <w:uiPriority w:val="34"/>
    <w:qFormat/>
    <w:rsid w:val="009576A5"/>
    <w:pPr>
      <w:ind w:left="720"/>
      <w:contextualSpacing/>
    </w:pPr>
  </w:style>
  <w:style w:type="paragraph" w:styleId="Header">
    <w:name w:val="header"/>
    <w:basedOn w:val="Normal"/>
    <w:link w:val="HeaderChar"/>
    <w:uiPriority w:val="99"/>
    <w:unhideWhenUsed/>
    <w:rsid w:val="00CF1C68"/>
    <w:pPr>
      <w:tabs>
        <w:tab w:val="center" w:pos="4680"/>
        <w:tab w:val="right" w:pos="9360"/>
      </w:tabs>
    </w:pPr>
  </w:style>
  <w:style w:type="character" w:customStyle="1" w:styleId="HeaderChar">
    <w:name w:val="Header Char"/>
    <w:basedOn w:val="DefaultParagraphFont"/>
    <w:link w:val="Header"/>
    <w:uiPriority w:val="99"/>
    <w:rsid w:val="00CF1C68"/>
    <w:rPr>
      <w:rFonts w:ascii="Times New Roman" w:hAnsi="Times New Roman" w:cs="Times New Roman"/>
      <w:sz w:val="24"/>
      <w:szCs w:val="24"/>
    </w:rPr>
  </w:style>
  <w:style w:type="paragraph" w:styleId="Footer">
    <w:name w:val="footer"/>
    <w:basedOn w:val="Normal"/>
    <w:link w:val="FooterChar"/>
    <w:uiPriority w:val="99"/>
    <w:unhideWhenUsed/>
    <w:rsid w:val="00CF1C68"/>
    <w:pPr>
      <w:tabs>
        <w:tab w:val="center" w:pos="4680"/>
        <w:tab w:val="right" w:pos="9360"/>
      </w:tabs>
    </w:pPr>
  </w:style>
  <w:style w:type="character" w:customStyle="1" w:styleId="FooterChar">
    <w:name w:val="Footer Char"/>
    <w:basedOn w:val="DefaultParagraphFont"/>
    <w:link w:val="Footer"/>
    <w:uiPriority w:val="99"/>
    <w:rsid w:val="00CF1C6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F1C68"/>
    <w:rPr>
      <w:rFonts w:ascii="Tahoma" w:hAnsi="Tahoma" w:cs="Tahoma"/>
      <w:sz w:val="16"/>
      <w:szCs w:val="16"/>
    </w:rPr>
  </w:style>
  <w:style w:type="character" w:customStyle="1" w:styleId="BalloonTextChar">
    <w:name w:val="Balloon Text Char"/>
    <w:basedOn w:val="DefaultParagraphFont"/>
    <w:link w:val="BalloonText"/>
    <w:uiPriority w:val="99"/>
    <w:semiHidden/>
    <w:rsid w:val="00CF1C68"/>
    <w:rPr>
      <w:rFonts w:ascii="Tahoma" w:hAnsi="Tahoma" w:cs="Tahoma"/>
      <w:sz w:val="16"/>
      <w:szCs w:val="16"/>
    </w:rPr>
  </w:style>
  <w:style w:type="character" w:customStyle="1" w:styleId="Heading1Char">
    <w:name w:val="Heading 1 Char"/>
    <w:basedOn w:val="DefaultParagraphFont"/>
    <w:link w:val="Heading1"/>
    <w:uiPriority w:val="9"/>
    <w:rsid w:val="009576A5"/>
    <w:rPr>
      <w:smallCaps/>
      <w:spacing w:val="5"/>
      <w:sz w:val="32"/>
      <w:szCs w:val="32"/>
    </w:rPr>
  </w:style>
  <w:style w:type="character" w:customStyle="1" w:styleId="Heading2Char">
    <w:name w:val="Heading 2 Char"/>
    <w:basedOn w:val="DefaultParagraphFont"/>
    <w:link w:val="Heading2"/>
    <w:uiPriority w:val="9"/>
    <w:semiHidden/>
    <w:rsid w:val="009576A5"/>
    <w:rPr>
      <w:smallCaps/>
      <w:spacing w:val="5"/>
      <w:sz w:val="28"/>
      <w:szCs w:val="28"/>
    </w:rPr>
  </w:style>
  <w:style w:type="character" w:customStyle="1" w:styleId="Heading3Char">
    <w:name w:val="Heading 3 Char"/>
    <w:basedOn w:val="DefaultParagraphFont"/>
    <w:link w:val="Heading3"/>
    <w:uiPriority w:val="9"/>
    <w:semiHidden/>
    <w:rsid w:val="009576A5"/>
    <w:rPr>
      <w:smallCaps/>
      <w:spacing w:val="5"/>
      <w:sz w:val="24"/>
      <w:szCs w:val="24"/>
    </w:rPr>
  </w:style>
  <w:style w:type="character" w:customStyle="1" w:styleId="Heading4Char">
    <w:name w:val="Heading 4 Char"/>
    <w:basedOn w:val="DefaultParagraphFont"/>
    <w:link w:val="Heading4"/>
    <w:uiPriority w:val="9"/>
    <w:semiHidden/>
    <w:rsid w:val="009576A5"/>
    <w:rPr>
      <w:smallCaps/>
      <w:spacing w:val="10"/>
      <w:sz w:val="22"/>
      <w:szCs w:val="22"/>
    </w:rPr>
  </w:style>
  <w:style w:type="character" w:customStyle="1" w:styleId="Heading5Char">
    <w:name w:val="Heading 5 Char"/>
    <w:basedOn w:val="DefaultParagraphFont"/>
    <w:link w:val="Heading5"/>
    <w:uiPriority w:val="9"/>
    <w:semiHidden/>
    <w:rsid w:val="009576A5"/>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9576A5"/>
    <w:rPr>
      <w:smallCaps/>
      <w:color w:val="C0504D" w:themeColor="accent2"/>
      <w:spacing w:val="5"/>
      <w:sz w:val="22"/>
    </w:rPr>
  </w:style>
  <w:style w:type="character" w:customStyle="1" w:styleId="Heading7Char">
    <w:name w:val="Heading 7 Char"/>
    <w:basedOn w:val="DefaultParagraphFont"/>
    <w:link w:val="Heading7"/>
    <w:uiPriority w:val="9"/>
    <w:semiHidden/>
    <w:rsid w:val="009576A5"/>
    <w:rPr>
      <w:b/>
      <w:smallCaps/>
      <w:color w:val="C0504D" w:themeColor="accent2"/>
      <w:spacing w:val="10"/>
    </w:rPr>
  </w:style>
  <w:style w:type="character" w:customStyle="1" w:styleId="Heading8Char">
    <w:name w:val="Heading 8 Char"/>
    <w:basedOn w:val="DefaultParagraphFont"/>
    <w:link w:val="Heading8"/>
    <w:uiPriority w:val="9"/>
    <w:semiHidden/>
    <w:rsid w:val="009576A5"/>
    <w:rPr>
      <w:b/>
      <w:i/>
      <w:smallCaps/>
      <w:color w:val="943634" w:themeColor="accent2" w:themeShade="BF"/>
    </w:rPr>
  </w:style>
  <w:style w:type="character" w:customStyle="1" w:styleId="Heading9Char">
    <w:name w:val="Heading 9 Char"/>
    <w:basedOn w:val="DefaultParagraphFont"/>
    <w:link w:val="Heading9"/>
    <w:uiPriority w:val="9"/>
    <w:semiHidden/>
    <w:rsid w:val="009576A5"/>
    <w:rPr>
      <w:b/>
      <w:i/>
      <w:smallCaps/>
      <w:color w:val="622423" w:themeColor="accent2" w:themeShade="7F"/>
    </w:rPr>
  </w:style>
  <w:style w:type="paragraph" w:styleId="Caption">
    <w:name w:val="caption"/>
    <w:basedOn w:val="Normal"/>
    <w:next w:val="Normal"/>
    <w:uiPriority w:val="35"/>
    <w:semiHidden/>
    <w:unhideWhenUsed/>
    <w:qFormat/>
    <w:rsid w:val="009576A5"/>
    <w:rPr>
      <w:b/>
      <w:bCs/>
      <w:caps/>
      <w:sz w:val="16"/>
      <w:szCs w:val="18"/>
    </w:rPr>
  </w:style>
  <w:style w:type="paragraph" w:styleId="Title">
    <w:name w:val="Title"/>
    <w:basedOn w:val="Normal"/>
    <w:next w:val="Normal"/>
    <w:link w:val="TitleChar"/>
    <w:uiPriority w:val="10"/>
    <w:qFormat/>
    <w:rsid w:val="009576A5"/>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9576A5"/>
    <w:rPr>
      <w:smallCaps/>
      <w:sz w:val="48"/>
      <w:szCs w:val="48"/>
    </w:rPr>
  </w:style>
  <w:style w:type="paragraph" w:styleId="Subtitle">
    <w:name w:val="Subtitle"/>
    <w:basedOn w:val="Normal"/>
    <w:next w:val="Normal"/>
    <w:link w:val="SubtitleChar"/>
    <w:uiPriority w:val="11"/>
    <w:qFormat/>
    <w:rsid w:val="009576A5"/>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9576A5"/>
    <w:rPr>
      <w:rFonts w:asciiTheme="majorHAnsi" w:eastAsiaTheme="majorEastAsia" w:hAnsiTheme="majorHAnsi" w:cstheme="majorBidi"/>
      <w:szCs w:val="22"/>
    </w:rPr>
  </w:style>
  <w:style w:type="character" w:styleId="Strong">
    <w:name w:val="Strong"/>
    <w:uiPriority w:val="22"/>
    <w:qFormat/>
    <w:rsid w:val="009576A5"/>
    <w:rPr>
      <w:b/>
      <w:color w:val="C0504D" w:themeColor="accent2"/>
    </w:rPr>
  </w:style>
  <w:style w:type="character" w:styleId="Emphasis">
    <w:name w:val="Emphasis"/>
    <w:uiPriority w:val="20"/>
    <w:qFormat/>
    <w:rsid w:val="009576A5"/>
    <w:rPr>
      <w:b/>
      <w:i/>
      <w:spacing w:val="10"/>
    </w:rPr>
  </w:style>
  <w:style w:type="paragraph" w:styleId="NoSpacing">
    <w:name w:val="No Spacing"/>
    <w:basedOn w:val="Normal"/>
    <w:link w:val="NoSpacingChar"/>
    <w:uiPriority w:val="1"/>
    <w:qFormat/>
    <w:rsid w:val="009576A5"/>
    <w:pPr>
      <w:spacing w:after="0" w:line="240" w:lineRule="auto"/>
    </w:pPr>
  </w:style>
  <w:style w:type="character" w:customStyle="1" w:styleId="NoSpacingChar">
    <w:name w:val="No Spacing Char"/>
    <w:basedOn w:val="DefaultParagraphFont"/>
    <w:link w:val="NoSpacing"/>
    <w:uiPriority w:val="1"/>
    <w:rsid w:val="009576A5"/>
  </w:style>
  <w:style w:type="paragraph" w:styleId="Quote">
    <w:name w:val="Quote"/>
    <w:basedOn w:val="Normal"/>
    <w:next w:val="Normal"/>
    <w:link w:val="QuoteChar"/>
    <w:uiPriority w:val="29"/>
    <w:qFormat/>
    <w:rsid w:val="009576A5"/>
    <w:rPr>
      <w:i/>
    </w:rPr>
  </w:style>
  <w:style w:type="character" w:customStyle="1" w:styleId="QuoteChar">
    <w:name w:val="Quote Char"/>
    <w:basedOn w:val="DefaultParagraphFont"/>
    <w:link w:val="Quote"/>
    <w:uiPriority w:val="29"/>
    <w:rsid w:val="009576A5"/>
    <w:rPr>
      <w:i/>
    </w:rPr>
  </w:style>
  <w:style w:type="paragraph" w:styleId="IntenseQuote">
    <w:name w:val="Intense Quote"/>
    <w:basedOn w:val="Normal"/>
    <w:next w:val="Normal"/>
    <w:link w:val="IntenseQuoteChar"/>
    <w:uiPriority w:val="30"/>
    <w:qFormat/>
    <w:rsid w:val="009576A5"/>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9576A5"/>
    <w:rPr>
      <w:b/>
      <w:i/>
      <w:color w:val="FFFFFF" w:themeColor="background1"/>
      <w:shd w:val="clear" w:color="auto" w:fill="C0504D" w:themeFill="accent2"/>
    </w:rPr>
  </w:style>
  <w:style w:type="character" w:styleId="SubtleEmphasis">
    <w:name w:val="Subtle Emphasis"/>
    <w:uiPriority w:val="19"/>
    <w:qFormat/>
    <w:rsid w:val="009576A5"/>
    <w:rPr>
      <w:i/>
    </w:rPr>
  </w:style>
  <w:style w:type="character" w:styleId="IntenseEmphasis">
    <w:name w:val="Intense Emphasis"/>
    <w:uiPriority w:val="21"/>
    <w:qFormat/>
    <w:rsid w:val="009576A5"/>
    <w:rPr>
      <w:b/>
      <w:i/>
      <w:color w:val="C0504D" w:themeColor="accent2"/>
      <w:spacing w:val="10"/>
    </w:rPr>
  </w:style>
  <w:style w:type="character" w:styleId="SubtleReference">
    <w:name w:val="Subtle Reference"/>
    <w:uiPriority w:val="31"/>
    <w:qFormat/>
    <w:rsid w:val="009576A5"/>
    <w:rPr>
      <w:b/>
    </w:rPr>
  </w:style>
  <w:style w:type="character" w:styleId="IntenseReference">
    <w:name w:val="Intense Reference"/>
    <w:uiPriority w:val="32"/>
    <w:qFormat/>
    <w:rsid w:val="009576A5"/>
    <w:rPr>
      <w:b/>
      <w:bCs/>
      <w:smallCaps/>
      <w:spacing w:val="5"/>
      <w:sz w:val="22"/>
      <w:szCs w:val="22"/>
      <w:u w:val="single"/>
    </w:rPr>
  </w:style>
  <w:style w:type="character" w:styleId="BookTitle">
    <w:name w:val="Book Title"/>
    <w:uiPriority w:val="33"/>
    <w:qFormat/>
    <w:rsid w:val="009576A5"/>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9576A5"/>
    <w:pPr>
      <w:outlineLvl w:val="9"/>
    </w:pPr>
    <w:rPr>
      <w:lang w:bidi="en-US"/>
    </w:rPr>
  </w:style>
  <w:style w:type="paragraph" w:styleId="BodyText2">
    <w:name w:val="Body Text 2"/>
    <w:basedOn w:val="Normal"/>
    <w:link w:val="BodyText2Char"/>
    <w:rsid w:val="00416D7B"/>
    <w:pPr>
      <w:overflowPunct w:val="0"/>
      <w:autoSpaceDE w:val="0"/>
      <w:autoSpaceDN w:val="0"/>
      <w:adjustRightInd w:val="0"/>
      <w:spacing w:after="0" w:line="240" w:lineRule="auto"/>
      <w:ind w:left="720" w:hanging="720"/>
      <w:jc w:val="left"/>
      <w:textAlignment w:val="baseline"/>
    </w:pPr>
    <w:rPr>
      <w:rFonts w:ascii="Times New Roman" w:eastAsia="Times New Roman" w:hAnsi="Times New Roman" w:cs="Times New Roman"/>
      <w:sz w:val="24"/>
    </w:rPr>
  </w:style>
  <w:style w:type="character" w:customStyle="1" w:styleId="BodyText2Char">
    <w:name w:val="Body Text 2 Char"/>
    <w:basedOn w:val="DefaultParagraphFont"/>
    <w:link w:val="BodyText2"/>
    <w:rsid w:val="00416D7B"/>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2D5D4D"/>
    <w:rPr>
      <w:sz w:val="16"/>
      <w:szCs w:val="16"/>
    </w:rPr>
  </w:style>
  <w:style w:type="paragraph" w:styleId="CommentText">
    <w:name w:val="annotation text"/>
    <w:basedOn w:val="Normal"/>
    <w:link w:val="CommentTextChar"/>
    <w:uiPriority w:val="99"/>
    <w:semiHidden/>
    <w:unhideWhenUsed/>
    <w:rsid w:val="002D5D4D"/>
    <w:pPr>
      <w:spacing w:line="240" w:lineRule="auto"/>
    </w:pPr>
  </w:style>
  <w:style w:type="character" w:customStyle="1" w:styleId="CommentTextChar">
    <w:name w:val="Comment Text Char"/>
    <w:basedOn w:val="DefaultParagraphFont"/>
    <w:link w:val="CommentText"/>
    <w:uiPriority w:val="99"/>
    <w:semiHidden/>
    <w:rsid w:val="002D5D4D"/>
  </w:style>
  <w:style w:type="paragraph" w:styleId="CommentSubject">
    <w:name w:val="annotation subject"/>
    <w:basedOn w:val="CommentText"/>
    <w:next w:val="CommentText"/>
    <w:link w:val="CommentSubjectChar"/>
    <w:uiPriority w:val="99"/>
    <w:semiHidden/>
    <w:unhideWhenUsed/>
    <w:rsid w:val="002D5D4D"/>
    <w:rPr>
      <w:b/>
      <w:bCs/>
    </w:rPr>
  </w:style>
  <w:style w:type="character" w:customStyle="1" w:styleId="CommentSubjectChar">
    <w:name w:val="Comment Subject Char"/>
    <w:basedOn w:val="CommentTextChar"/>
    <w:link w:val="CommentSubject"/>
    <w:uiPriority w:val="99"/>
    <w:semiHidden/>
    <w:rsid w:val="002D5D4D"/>
    <w:rPr>
      <w:b/>
      <w:bCs/>
    </w:rPr>
  </w:style>
  <w:style w:type="paragraph" w:styleId="EndnoteText">
    <w:name w:val="endnote text"/>
    <w:basedOn w:val="Normal"/>
    <w:link w:val="EndnoteTextChar"/>
    <w:uiPriority w:val="99"/>
    <w:semiHidden/>
    <w:unhideWhenUsed/>
    <w:rsid w:val="002D5D4D"/>
    <w:pPr>
      <w:spacing w:after="0" w:line="240" w:lineRule="auto"/>
    </w:pPr>
  </w:style>
  <w:style w:type="character" w:customStyle="1" w:styleId="EndnoteTextChar">
    <w:name w:val="Endnote Text Char"/>
    <w:basedOn w:val="DefaultParagraphFont"/>
    <w:link w:val="EndnoteText"/>
    <w:uiPriority w:val="99"/>
    <w:semiHidden/>
    <w:rsid w:val="002D5D4D"/>
  </w:style>
  <w:style w:type="character" w:styleId="EndnoteReference">
    <w:name w:val="endnote reference"/>
    <w:basedOn w:val="DefaultParagraphFont"/>
    <w:uiPriority w:val="99"/>
    <w:semiHidden/>
    <w:unhideWhenUsed/>
    <w:rsid w:val="002D5D4D"/>
    <w:rPr>
      <w:vertAlign w:val="superscript"/>
    </w:rPr>
  </w:style>
  <w:style w:type="character" w:styleId="Hyperlink">
    <w:name w:val="Hyperlink"/>
    <w:basedOn w:val="DefaultParagraphFont"/>
    <w:uiPriority w:val="99"/>
    <w:unhideWhenUsed/>
    <w:rsid w:val="00767624"/>
    <w:rPr>
      <w:color w:val="0000FF" w:themeColor="hyperlink"/>
      <w:u w:val="single"/>
    </w:rPr>
  </w:style>
  <w:style w:type="paragraph" w:styleId="Revision">
    <w:name w:val="Revision"/>
    <w:hidden/>
    <w:uiPriority w:val="99"/>
    <w:semiHidden/>
    <w:rsid w:val="00FC2B44"/>
    <w:pPr>
      <w:spacing w:after="0" w:line="240" w:lineRule="auto"/>
      <w:jc w:val="left"/>
    </w:pPr>
  </w:style>
  <w:style w:type="paragraph" w:styleId="FootnoteText">
    <w:name w:val="footnote text"/>
    <w:basedOn w:val="Normal"/>
    <w:link w:val="FootnoteTextChar"/>
    <w:uiPriority w:val="99"/>
    <w:semiHidden/>
    <w:unhideWhenUsed/>
    <w:rsid w:val="00733BCF"/>
    <w:pPr>
      <w:spacing w:after="0" w:line="240" w:lineRule="auto"/>
    </w:pPr>
  </w:style>
  <w:style w:type="character" w:customStyle="1" w:styleId="FootnoteTextChar">
    <w:name w:val="Footnote Text Char"/>
    <w:basedOn w:val="DefaultParagraphFont"/>
    <w:link w:val="FootnoteText"/>
    <w:uiPriority w:val="99"/>
    <w:semiHidden/>
    <w:rsid w:val="00733BCF"/>
  </w:style>
  <w:style w:type="character" w:styleId="FootnoteReference">
    <w:name w:val="footnote reference"/>
    <w:basedOn w:val="DefaultParagraphFont"/>
    <w:uiPriority w:val="99"/>
    <w:semiHidden/>
    <w:unhideWhenUsed/>
    <w:rsid w:val="00733B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212851">
      <w:bodyDiv w:val="1"/>
      <w:marLeft w:val="0"/>
      <w:marRight w:val="0"/>
      <w:marTop w:val="0"/>
      <w:marBottom w:val="0"/>
      <w:divBdr>
        <w:top w:val="none" w:sz="0" w:space="0" w:color="auto"/>
        <w:left w:val="none" w:sz="0" w:space="0" w:color="auto"/>
        <w:bottom w:val="none" w:sz="0" w:space="0" w:color="auto"/>
        <w:right w:val="none" w:sz="0" w:space="0" w:color="auto"/>
      </w:divBdr>
    </w:div>
    <w:div w:id="15105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ric.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DEE46AB9B1E147B527F339239A4AB3" ma:contentTypeVersion="12" ma:contentTypeDescription="Create a new document." ma:contentTypeScope="" ma:versionID="b2c6158b5bd574364f2d51f1d297de0f">
  <xsd:schema xmlns:xsd="http://www.w3.org/2001/XMLSchema" xmlns:xs="http://www.w3.org/2001/XMLSchema" xmlns:p="http://schemas.microsoft.com/office/2006/metadata/properties" xmlns:ns3="34482f62-5f62-4a3f-b13a-efbe299da4e1" xmlns:ns4="318f3b00-45d6-440a-98db-9ebd30cbecc7" targetNamespace="http://schemas.microsoft.com/office/2006/metadata/properties" ma:root="true" ma:fieldsID="b69588cee44bd4bdaa106673730f0b37" ns3:_="" ns4:_="">
    <xsd:import namespace="34482f62-5f62-4a3f-b13a-efbe299da4e1"/>
    <xsd:import namespace="318f3b00-45d6-440a-98db-9ebd30cbecc7"/>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82f62-5f62-4a3f-b13a-efbe299da4e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18f3b00-45d6-440a-98db-9ebd30cbecc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ACE20-FADD-4775-AF39-5A1D6DCAC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82f62-5f62-4a3f-b13a-efbe299da4e1"/>
    <ds:schemaRef ds:uri="318f3b00-45d6-440a-98db-9ebd30cbe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37223-8178-4929-86A5-834A16991A16}">
  <ds:schemaRefs>
    <ds:schemaRef ds:uri="http://schemas.microsoft.com/sharepoint/v3/contenttype/forms"/>
  </ds:schemaRefs>
</ds:datastoreItem>
</file>

<file path=customXml/itemProps3.xml><?xml version="1.0" encoding="utf-8"?>
<ds:datastoreItem xmlns:ds="http://schemas.openxmlformats.org/officeDocument/2006/customXml" ds:itemID="{4BCA53D5-D7D6-4A28-8770-B825366865CE}">
  <ds:schemaRefs>
    <ds:schemaRef ds:uri="http://schemas.microsoft.com/office/2006/metadata/properties"/>
    <ds:schemaRef ds:uri="http://www.w3.org/XML/1998/namespace"/>
    <ds:schemaRef ds:uri="http://schemas.microsoft.com/office/2006/documentManagement/types"/>
    <ds:schemaRef ds:uri="318f3b00-45d6-440a-98db-9ebd30cbecc7"/>
    <ds:schemaRef ds:uri="http://purl.org/dc/elements/1.1/"/>
    <ds:schemaRef ds:uri="http://schemas.microsoft.com/office/infopath/2007/PartnerControls"/>
    <ds:schemaRef ds:uri="http://purl.org/dc/terms/"/>
    <ds:schemaRef ds:uri="http://schemas.openxmlformats.org/package/2006/metadata/core-properties"/>
    <ds:schemaRef ds:uri="34482f62-5f62-4a3f-b13a-efbe299da4e1"/>
    <ds:schemaRef ds:uri="http://purl.org/dc/dcmitype/"/>
  </ds:schemaRefs>
</ds:datastoreItem>
</file>

<file path=customXml/itemProps4.xml><?xml version="1.0" encoding="utf-8"?>
<ds:datastoreItem xmlns:ds="http://schemas.openxmlformats.org/officeDocument/2006/customXml" ds:itemID="{9FFEB6F8-1F2B-4E8A-BC53-2E5725F9F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1971</Words>
  <Characters>11238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PT</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Hutchinson</dc:creator>
  <cp:lastModifiedBy>Brian M. Rodrigues</cp:lastModifiedBy>
  <cp:revision>2</cp:revision>
  <cp:lastPrinted>2013-07-29T02:16:00Z</cp:lastPrinted>
  <dcterms:created xsi:type="dcterms:W3CDTF">2020-04-14T18:03:00Z</dcterms:created>
  <dcterms:modified xsi:type="dcterms:W3CDTF">2020-04-14T18:03:00Z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0x010100C5DEE46AB9B1E147B527F339239A4AB3</vt:lpwstr>
  </property>
</Properties>
</file>